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CC" w:rsidRDefault="00520BCC" w:rsidP="00520BCC">
      <w:pPr>
        <w:widowControl w:val="0"/>
        <w:jc w:val="center"/>
        <w:rPr>
          <w:rFonts w:ascii="Arial" w:hAnsi="Arial" w:cs="Arial"/>
          <w:i/>
          <w:i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Arial" w:hAnsi="Arial" w:cs="Arial"/>
          <w:i/>
          <w:iCs/>
          <w:noProof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  <w:drawing>
          <wp:inline distT="0" distB="0" distL="0" distR="0" wp14:anchorId="6DD216C0">
            <wp:extent cx="15811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BCC" w:rsidRDefault="00520BCC" w:rsidP="00520BCC">
      <w:pPr>
        <w:widowControl w:val="0"/>
        <w:jc w:val="center"/>
        <w:rPr>
          <w:rFonts w:ascii="Arial" w:hAnsi="Arial" w:cs="Arial"/>
          <w:i/>
          <w:iCs/>
          <w:color w:val="000000"/>
          <w:sz w:val="28"/>
          <w:szCs w:val="28"/>
          <w14:textFill>
            <w14:solidFill>
              <w14:srgbClr w14:val="000000"/>
            </w14:solidFill>
          </w14:textFill>
          <w14:ligatures w14:val="none"/>
        </w:rPr>
      </w:pP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i/>
          <w:iCs/>
          <w:color w:val="000000"/>
          <w:sz w:val="32"/>
          <w:szCs w:val="32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i/>
          <w:iCs/>
          <w:color w:val="000000"/>
          <w:sz w:val="32"/>
          <w:szCs w:val="32"/>
          <w14:textFill>
            <w14:solidFill>
              <w14:srgbClr w14:val="000000"/>
            </w14:solidFill>
          </w14:textFill>
          <w14:ligatures w14:val="none"/>
        </w:rPr>
        <w:t xml:space="preserve">ERIE COUNTY STAY FIT DINING PROGRAM OFFERING 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i/>
          <w:iCs/>
          <w:color w:val="000000"/>
          <w:sz w:val="32"/>
          <w:szCs w:val="32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i/>
          <w:iCs/>
          <w:color w:val="000000"/>
          <w:sz w:val="32"/>
          <w:szCs w:val="32"/>
          <w14:textFill>
            <w14:solidFill>
              <w14:srgbClr w14:val="000000"/>
            </w14:solidFill>
          </w14:textFill>
          <w14:ligatures w14:val="none"/>
        </w:rPr>
        <w:t>FROZEN MEAL OPTION</w:t>
      </w:r>
    </w:p>
    <w:p w:rsidR="00520BCC" w:rsidRDefault="00520BCC" w:rsidP="00520BCC">
      <w:pPr>
        <w:widowControl w:val="0"/>
        <w:jc w:val="center"/>
        <w:rPr>
          <w:rFonts w:ascii="Arial" w:hAnsi="Arial" w:cs="Arial"/>
          <w:i/>
          <w:iCs/>
          <w:color w:val="000000"/>
          <w:sz w:val="21"/>
          <w:szCs w:val="21"/>
          <w14:textFill>
            <w14:solidFill>
              <w14:srgbClr w14:val="000000"/>
            </w14:solidFill>
          </w14:textFill>
          <w14:ligatures w14:val="none"/>
        </w:rPr>
      </w:pPr>
    </w:p>
    <w:p w:rsidR="00520BCC" w:rsidRDefault="00520BCC" w:rsidP="00520BCC">
      <w:pPr>
        <w:widowControl w:val="0"/>
        <w:jc w:val="center"/>
        <w:rPr>
          <w:rFonts w:ascii="Arial" w:hAnsi="Arial" w:cs="Arial"/>
          <w:i/>
          <w:iCs/>
          <w:color w:val="000000"/>
          <w:sz w:val="21"/>
          <w:szCs w:val="21"/>
          <w14:textFill>
            <w14:solidFill>
              <w14:srgbClr w14:val="000000"/>
            </w14:solidFill>
          </w14:textFill>
          <w14:ligatures w14:val="none"/>
        </w:rPr>
      </w:pPr>
      <w:r>
        <w:rPr>
          <w:rFonts w:ascii="Arial" w:hAnsi="Arial" w:cs="Arial"/>
          <w:i/>
          <w:iCs/>
          <w:color w:val="000000"/>
          <w:sz w:val="21"/>
          <w:szCs w:val="21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The Erie County Stay Fit Dining Program congregate lunch site will be on pause until further notice.  As a healthy alternative, FROZEN MEALS will be available for curbside pick-up once a week for registered participants. Milk, roll, and dessert will be included with each meal.  Just like the Stay Fit Dining Program, the suggested contribution is $3 per meal, but no one will be turned away for lack of ability to pay. Your contribution will be collected </w:t>
      </w:r>
      <w:proofErr w:type="gramStart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when</w:t>
      </w:r>
      <w:r w:rsid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</w:t>
      </w: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you</w:t>
      </w:r>
      <w:proofErr w:type="gramEnd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pick up your meals. 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This program IS available to </w:t>
      </w:r>
      <w:proofErr w:type="gramStart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Seniors</w:t>
      </w:r>
      <w:proofErr w:type="gramEnd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all over Erie County, who are able to come and pick up their meals for the week, even if you’ve never participated in the Stay Fit Dining Program before.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The Erie County Stay Fit Dining Program is please</w:t>
      </w: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d</w:t>
      </w: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to offer the 3 or 5 pack varieties of frozen meals though the new Frozen Meal Program.  The 3 pack meals will have some combination of the meals offered in the 5 pack.  Frozen Meal Menus will be released in the beginning in the month.  Those who are receiving the meals will receive a copy of </w:t>
      </w:r>
      <w:proofErr w:type="spellStart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he</w:t>
      </w:r>
      <w:proofErr w:type="spellEnd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menu with your meals.  If you’d like a menu please contact Kevin at the phone number below.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All meals will come in a “meal pack” labeled clearly and will include instructions on how to reheat them. Entrée items will include things like meatballs &amp; gravy, pulled pork, chicken breast, chicken tenders, and various others that have been tested and freeze well.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If you would like more information or would like to sign up, 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proofErr w:type="gramStart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please</w:t>
      </w:r>
      <w:proofErr w:type="gramEnd"/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call Kevin at 662-6452 (option 3). </w:t>
      </w:r>
    </w:p>
    <w:p w:rsidR="00520BCC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6C7826" w:rsidRPr="00F32903" w:rsidRDefault="006C7826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Weekly reservations must be called in no later than 11:00 am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</w:t>
      </w:r>
      <w:proofErr w:type="gramStart"/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on</w:t>
      </w:r>
      <w:proofErr w:type="gramEnd"/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the Wednesday of the week before.  </w:t>
      </w:r>
    </w:p>
    <w:p w:rsidR="00520BCC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</w:p>
    <w:p w:rsidR="006C7826" w:rsidRPr="00F32903" w:rsidRDefault="006C7826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bookmarkStart w:id="0" w:name="_GoBack"/>
      <w:bookmarkEnd w:id="0"/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MEALS WILL THEN NEED TO BE PICKED UP ON MONDAY MORNING 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BETWEEN 9:00 - 9:30 </w:t>
      </w:r>
      <w:proofErr w:type="gramStart"/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am  AT</w:t>
      </w:r>
      <w:proofErr w:type="gramEnd"/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 xml:space="preserve"> THE 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b/>
          <w:bCs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FRONT ENTRANCE OF THE SENIOR CENTER.</w:t>
      </w:r>
    </w:p>
    <w:p w:rsidR="00520BCC" w:rsidRPr="00F32903" w:rsidRDefault="00520BCC" w:rsidP="00520BCC">
      <w:pPr>
        <w:widowControl w:val="0"/>
        <w:jc w:val="center"/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</w:pPr>
      <w:r w:rsidRPr="00F32903">
        <w:rPr>
          <w:rFonts w:ascii="Arial" w:hAnsi="Arial" w:cs="Arial"/>
          <w:color w:val="000000"/>
          <w:sz w:val="24"/>
          <w:szCs w:val="24"/>
          <w14:textFill>
            <w14:solidFill>
              <w14:srgbClr w14:val="000000"/>
            </w14:solidFill>
          </w14:textFill>
          <w14:ligatures w14:val="none"/>
        </w:rPr>
        <w:t> </w:t>
      </w:r>
    </w:p>
    <w:p w:rsidR="00520BCC" w:rsidRPr="00F32903" w:rsidRDefault="00520BCC" w:rsidP="00520BCC">
      <w:pPr>
        <w:widowControl w:val="0"/>
        <w:rPr>
          <w:sz w:val="24"/>
          <w:szCs w:val="24"/>
          <w14:ligatures w14:val="none"/>
        </w:rPr>
      </w:pPr>
      <w:r w:rsidRPr="00F32903">
        <w:rPr>
          <w:sz w:val="24"/>
          <w:szCs w:val="24"/>
          <w14:ligatures w14:val="none"/>
        </w:rPr>
        <w:t> </w:t>
      </w:r>
    </w:p>
    <w:p w:rsidR="008D0B85" w:rsidRPr="00F32903" w:rsidRDefault="008D0B85">
      <w:pPr>
        <w:rPr>
          <w:sz w:val="24"/>
          <w:szCs w:val="24"/>
        </w:rPr>
      </w:pPr>
    </w:p>
    <w:sectPr w:rsidR="008D0B85" w:rsidRPr="00F32903" w:rsidSect="006C7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CC"/>
    <w:rsid w:val="00520BCC"/>
    <w:rsid w:val="006C7826"/>
    <w:rsid w:val="008D0B85"/>
    <w:rsid w:val="00F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F2AED98-900C-4DF3-8612-34B9A62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CC"/>
    <w:pPr>
      <w:tabs>
        <w:tab w:val="left" w:pos="-31680"/>
      </w:tabs>
      <w:spacing w:after="0" w:line="240" w:lineRule="auto"/>
      <w:jc w:val="both"/>
    </w:pPr>
    <w:rPr>
      <w:rFonts w:ascii="Times New Roman" w:eastAsia="Times New Roman" w:hAnsi="Times New Roman" w:cs="Times New Roman"/>
      <w:color w:val="21212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Santiago</dc:creator>
  <cp:keywords/>
  <dc:description/>
  <cp:lastModifiedBy>Debbie Santiago</cp:lastModifiedBy>
  <cp:revision>2</cp:revision>
  <dcterms:created xsi:type="dcterms:W3CDTF">2021-01-21T15:18:00Z</dcterms:created>
  <dcterms:modified xsi:type="dcterms:W3CDTF">2021-01-21T15:18:00Z</dcterms:modified>
</cp:coreProperties>
</file>