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83" w:rsidRDefault="00BC4A83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FE7DC5" w:rsidRDefault="00FE7DC5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 xml:space="preserve">P.B. </w:t>
      </w:r>
      <w:r w:rsidR="0043241D">
        <w:rPr>
          <w:rFonts w:ascii="Cambria" w:hAnsi="Cambria"/>
        </w:rPr>
        <w:t xml:space="preserve">Special </w:t>
      </w:r>
      <w:r>
        <w:rPr>
          <w:rFonts w:ascii="Cambria" w:hAnsi="Cambria"/>
        </w:rPr>
        <w:t>Meeting #</w:t>
      </w:r>
      <w:r w:rsidR="0043241D">
        <w:rPr>
          <w:rFonts w:ascii="Cambria" w:hAnsi="Cambria"/>
        </w:rPr>
        <w:t>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Regular Meeting #</w:t>
      </w:r>
      <w:r w:rsidR="0043241D">
        <w:rPr>
          <w:rFonts w:ascii="Cambria" w:hAnsi="Cambria"/>
        </w:rPr>
        <w:t>9</w:t>
      </w:r>
      <w:r>
        <w:rPr>
          <w:rFonts w:ascii="Cambria" w:hAnsi="Cambria"/>
        </w:rPr>
        <w:tab/>
        <w:t xml:space="preserve">             Date:   </w:t>
      </w:r>
      <w:r w:rsidR="0043241D">
        <w:rPr>
          <w:rFonts w:ascii="Cambria" w:hAnsi="Cambria"/>
        </w:rPr>
        <w:t>December 5, 2018</w:t>
      </w:r>
      <w:r>
        <w:rPr>
          <w:rFonts w:ascii="Cambria" w:hAnsi="Cambria"/>
        </w:rPr>
        <w:t xml:space="preserve">                          Page 1</w:t>
      </w:r>
    </w:p>
    <w:p w:rsidR="00FE7DC5" w:rsidRDefault="00FE7DC5" w:rsidP="00FE7DC5">
      <w:pPr>
        <w:tabs>
          <w:tab w:val="left" w:pos="1440"/>
          <w:tab w:val="left" w:pos="2430"/>
        </w:tabs>
        <w:spacing w:after="0" w:line="240" w:lineRule="auto"/>
        <w:ind w:left="180" w:right="-630" w:hanging="360"/>
        <w:rPr>
          <w:rFonts w:ascii="Cambria" w:hAnsi="Cambria"/>
        </w:rPr>
      </w:pPr>
    </w:p>
    <w:p w:rsidR="00E807BF" w:rsidRDefault="00FE7DC5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2070" w:right="-810" w:hanging="2250"/>
        <w:rPr>
          <w:rFonts w:ascii="Cambria" w:hAnsi="Cambria"/>
        </w:rPr>
      </w:pPr>
      <w:r>
        <w:rPr>
          <w:rFonts w:ascii="Cambria" w:hAnsi="Cambria"/>
        </w:rPr>
        <w:t xml:space="preserve">MEMBERS PRESENT:   </w:t>
      </w:r>
      <w:r>
        <w:rPr>
          <w:rFonts w:ascii="Cambria" w:hAnsi="Cambria"/>
        </w:rPr>
        <w:tab/>
        <w:t>Harold Fabinsky, Chairman/</w:t>
      </w:r>
      <w:r w:rsidR="007438F5">
        <w:rPr>
          <w:rFonts w:ascii="Cambria" w:hAnsi="Cambria"/>
        </w:rPr>
        <w:t>Paul Bodden/David Kaczor/</w:t>
      </w:r>
      <w:r w:rsidR="004A1423">
        <w:rPr>
          <w:rFonts w:ascii="Cambria" w:hAnsi="Cambria"/>
        </w:rPr>
        <w:t>Philip Murray</w:t>
      </w:r>
      <w:r w:rsidR="00C8725A">
        <w:rPr>
          <w:rFonts w:ascii="Cambria" w:hAnsi="Cambria"/>
        </w:rPr>
        <w:t>/</w:t>
      </w:r>
    </w:p>
    <w:p w:rsidR="003D42B6" w:rsidRDefault="00E807BF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2070" w:right="-81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>
        <w:rPr>
          <w:rFonts w:ascii="Cambria" w:hAnsi="Cambria"/>
        </w:rPr>
        <w:t>Nicholas Baich, Alternate</w:t>
      </w:r>
    </w:p>
    <w:p w:rsidR="00255AF6" w:rsidRDefault="00E807BF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180" w:right="-810" w:hanging="360"/>
        <w:rPr>
          <w:rFonts w:ascii="Cambria" w:hAnsi="Cambria"/>
        </w:rPr>
      </w:pPr>
      <w:r>
        <w:rPr>
          <w:rFonts w:ascii="Cambria" w:hAnsi="Cambria"/>
        </w:rPr>
        <w:t>EXCUSED: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Henry Heppner/Joseph Liberti/Nicholas Taneff/Andrew Geist, Building Inspector</w:t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 xml:space="preserve">OTHERS PRESENT:      </w:t>
      </w:r>
      <w:r>
        <w:rPr>
          <w:rFonts w:ascii="Cambria" w:hAnsi="Cambria"/>
        </w:rPr>
        <w:tab/>
        <w:t xml:space="preserve">John P. Bernard, Planning Coordinator </w:t>
      </w:r>
    </w:p>
    <w:p w:rsidR="00FE7DC5" w:rsidRDefault="00FE7DC5" w:rsidP="00FE7DC5">
      <w:pPr>
        <w:tabs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596E4C">
        <w:rPr>
          <w:rFonts w:ascii="Cambria" w:hAnsi="Cambria"/>
        </w:rPr>
        <w:t xml:space="preserve">                                        </w:t>
      </w:r>
      <w:r>
        <w:rPr>
          <w:rFonts w:ascii="Cambria" w:hAnsi="Cambria"/>
        </w:rPr>
        <w:t>Len Berkowitz, Deputy Town Attorney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Thomas Ostrander, Assistant Town Municipal Engineer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645B8">
        <w:rPr>
          <w:rFonts w:ascii="Cambria" w:hAnsi="Cambria"/>
        </w:rPr>
        <w:t>Rosemary Messina, Planning Board Secretary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>The Chair called the Planning Board meeting to order at 7:0</w:t>
      </w:r>
      <w:r w:rsidR="00E807BF">
        <w:rPr>
          <w:rFonts w:ascii="Cambria" w:hAnsi="Cambria"/>
        </w:rPr>
        <w:t>3</w:t>
      </w:r>
      <w:r>
        <w:rPr>
          <w:rFonts w:ascii="Cambria" w:hAnsi="Cambria"/>
        </w:rPr>
        <w:t xml:space="preserve"> P.M. by stating that if anyone appearing before the Board has a family, financial or business relationship with any member of the Board, it is incumbent upon that person to make it known under State law and the Town Code of Ethics.</w:t>
      </w:r>
    </w:p>
    <w:p w:rsidR="00FE7DC5" w:rsidRDefault="00FE7DC5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E807BF" w:rsidRDefault="00105A14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 w:rsidRPr="00E807BF">
        <w:rPr>
          <w:rFonts w:ascii="Cambria" w:hAnsi="Cambria"/>
        </w:rPr>
        <w:t>The Chair stated that a</w:t>
      </w:r>
      <w:r w:rsidR="00FE7DC5" w:rsidRPr="00E807BF">
        <w:rPr>
          <w:rFonts w:ascii="Cambria" w:hAnsi="Cambria"/>
        </w:rPr>
        <w:t>lternate, Mr. Baich</w:t>
      </w:r>
      <w:r w:rsidR="0091295F" w:rsidRPr="00E807BF">
        <w:rPr>
          <w:rFonts w:ascii="Cambria" w:hAnsi="Cambria"/>
        </w:rPr>
        <w:t>,</w:t>
      </w:r>
      <w:r w:rsidR="00FE7DC5" w:rsidRPr="00E807BF">
        <w:rPr>
          <w:rFonts w:ascii="Cambria" w:hAnsi="Cambria"/>
        </w:rPr>
        <w:t xml:space="preserve"> wi</w:t>
      </w:r>
      <w:r w:rsidRPr="00E807BF">
        <w:rPr>
          <w:rFonts w:ascii="Cambria" w:hAnsi="Cambria"/>
        </w:rPr>
        <w:t>ll be voting this evening in</w:t>
      </w:r>
      <w:r w:rsidR="00FE7DC5" w:rsidRPr="00E807BF">
        <w:rPr>
          <w:rFonts w:ascii="Cambria" w:hAnsi="Cambria"/>
        </w:rPr>
        <w:t xml:space="preserve"> the absence of Mr</w:t>
      </w:r>
      <w:r w:rsidR="00E807BF" w:rsidRPr="00E807BF">
        <w:rPr>
          <w:rFonts w:ascii="Cambria" w:hAnsi="Cambria"/>
          <w:vanish/>
        </w:rPr>
        <w:t>eppmer</w:t>
      </w:r>
      <w:r w:rsidR="00E807BF" w:rsidRPr="00E807BF">
        <w:rPr>
          <w:rFonts w:ascii="Cambria" w:hAnsi="Cambria"/>
        </w:rPr>
        <w:t xml:space="preserve">. Heppner, </w:t>
      </w:r>
    </w:p>
    <w:p w:rsidR="00FE7DC5" w:rsidRPr="00E807BF" w:rsidRDefault="00E807BF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</w:t>
      </w:r>
      <w:r w:rsidRPr="00E807BF">
        <w:rPr>
          <w:rFonts w:ascii="Cambria" w:hAnsi="Cambria"/>
        </w:rPr>
        <w:t xml:space="preserve">Liberti and </w:t>
      </w:r>
      <w:r>
        <w:rPr>
          <w:rFonts w:ascii="Cambria" w:hAnsi="Cambria"/>
        </w:rPr>
        <w:t xml:space="preserve">Mr. </w:t>
      </w:r>
      <w:r w:rsidRPr="00E807BF">
        <w:rPr>
          <w:rFonts w:ascii="Cambria" w:hAnsi="Cambria"/>
        </w:rPr>
        <w:t>Taneff.</w:t>
      </w:r>
    </w:p>
    <w:p w:rsidR="00FE7DC5" w:rsidRDefault="00FE7DC5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Pr="00BD6327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 xml:space="preserve">Upon a motion duly made and seconded, the reading of the </w:t>
      </w:r>
      <w:r w:rsidR="0043241D">
        <w:rPr>
          <w:rFonts w:ascii="Cambria" w:hAnsi="Cambria"/>
        </w:rPr>
        <w:t>November</w:t>
      </w:r>
      <w:r w:rsidR="00596E4C">
        <w:rPr>
          <w:rFonts w:ascii="Cambria" w:hAnsi="Cambria"/>
        </w:rPr>
        <w:t xml:space="preserve"> </w:t>
      </w:r>
      <w:r w:rsidRPr="00BD6327">
        <w:rPr>
          <w:rFonts w:ascii="Cambria" w:hAnsi="Cambria"/>
        </w:rPr>
        <w:t>Planning Board Meeting minutes was unanimously waived as each Board Member had previously received a copy.</w:t>
      </w:r>
    </w:p>
    <w:p w:rsidR="00FE7DC5" w:rsidRPr="00BD6327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Pr="00BD6327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>Mr.</w:t>
      </w:r>
      <w:r w:rsidR="001F5336">
        <w:rPr>
          <w:rFonts w:ascii="Cambria" w:hAnsi="Cambria"/>
        </w:rPr>
        <w:t xml:space="preserve"> </w:t>
      </w:r>
      <w:r w:rsidR="00E807BF">
        <w:rPr>
          <w:rFonts w:ascii="Cambria" w:hAnsi="Cambria"/>
        </w:rPr>
        <w:t xml:space="preserve">Murray </w:t>
      </w:r>
      <w:r w:rsidRPr="00BD6327">
        <w:rPr>
          <w:rFonts w:ascii="Cambria" w:hAnsi="Cambria"/>
        </w:rPr>
        <w:t xml:space="preserve">made a motion, seconded by Mr. </w:t>
      </w:r>
      <w:r w:rsidR="00E807BF">
        <w:rPr>
          <w:rFonts w:ascii="Cambria" w:hAnsi="Cambria"/>
        </w:rPr>
        <w:t xml:space="preserve">Bodden </w:t>
      </w:r>
      <w:r w:rsidRPr="00BD6327">
        <w:rPr>
          <w:rFonts w:ascii="Cambria" w:hAnsi="Cambria"/>
        </w:rPr>
        <w:t xml:space="preserve">to accept the </w:t>
      </w:r>
      <w:r w:rsidR="0043241D">
        <w:rPr>
          <w:rFonts w:ascii="Cambria" w:hAnsi="Cambria"/>
        </w:rPr>
        <w:t>November 8</w:t>
      </w:r>
      <w:r w:rsidR="0088596D" w:rsidRPr="00BD6327">
        <w:rPr>
          <w:rFonts w:ascii="Cambria" w:hAnsi="Cambria"/>
        </w:rPr>
        <w:t>, 2018</w:t>
      </w:r>
      <w:r w:rsidRPr="00BD6327">
        <w:rPr>
          <w:rFonts w:ascii="Cambria" w:hAnsi="Cambria"/>
        </w:rPr>
        <w:t xml:space="preserve"> meeting minutes as presented.</w:t>
      </w:r>
    </w:p>
    <w:p w:rsidR="00FE7DC5" w:rsidRPr="00BD6327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Pr="00BD6327" w:rsidRDefault="00FE7DC5" w:rsidP="00FE7DC5">
      <w:pPr>
        <w:tabs>
          <w:tab w:val="left" w:pos="-108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>VOTE</w:t>
      </w:r>
      <w:r w:rsidRPr="00BD6327">
        <w:rPr>
          <w:rFonts w:ascii="Cambria" w:hAnsi="Cambria"/>
        </w:rPr>
        <w:t xml:space="preserve"> ON THE </w:t>
      </w:r>
      <w:r w:rsidRPr="00BD6327">
        <w:rPr>
          <w:rFonts w:ascii="Cambria" w:hAnsi="Cambria"/>
          <w:b/>
        </w:rPr>
        <w:t>MOTION</w:t>
      </w:r>
      <w:r w:rsidRPr="00BD6327">
        <w:rPr>
          <w:rFonts w:ascii="Cambria" w:hAnsi="Cambria"/>
        </w:rPr>
        <w:t xml:space="preserve"> BEING:</w:t>
      </w:r>
    </w:p>
    <w:p w:rsidR="00FE7DC5" w:rsidRPr="00BD6327" w:rsidRDefault="00FE7DC5" w:rsidP="00FE7DC5">
      <w:pPr>
        <w:tabs>
          <w:tab w:val="left" w:pos="-108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FE7DC5" w:rsidRPr="00BD6327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FABINSKY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FE7DC5" w:rsidRPr="00BD6327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BAICH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E807BF" w:rsidRDefault="00E807BF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E7DC5" w:rsidRPr="00BD6327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KACZOR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FE7DC5" w:rsidRPr="00BD6327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MURRAY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4A1423" w:rsidRPr="00BD6327" w:rsidRDefault="004A1423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11088E" w:rsidRPr="00BD6327" w:rsidRDefault="00FE7DC5" w:rsidP="001B3811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rPr>
          <w:rFonts w:ascii="Cambria" w:hAnsi="Cambria"/>
        </w:rPr>
      </w:pPr>
      <w:r w:rsidRPr="00BD6327">
        <w:rPr>
          <w:rFonts w:ascii="Cambria" w:hAnsi="Cambria"/>
        </w:rPr>
        <w:t xml:space="preserve">THE </w:t>
      </w:r>
      <w:r w:rsidR="0091295F" w:rsidRPr="00BD6327">
        <w:rPr>
          <w:rFonts w:ascii="Cambria" w:hAnsi="Cambria"/>
          <w:b/>
        </w:rPr>
        <w:t xml:space="preserve">VOTE </w:t>
      </w:r>
      <w:r w:rsidR="0091295F" w:rsidRPr="00BD6327">
        <w:rPr>
          <w:rFonts w:ascii="Cambria" w:hAnsi="Cambria"/>
        </w:rPr>
        <w:t>BEING</w:t>
      </w:r>
      <w:r w:rsidRPr="00BD6327">
        <w:rPr>
          <w:rFonts w:ascii="Cambria" w:hAnsi="Cambria"/>
          <w:b/>
        </w:rPr>
        <w:t xml:space="preserve">UNANIMOUS, </w:t>
      </w: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 xml:space="preserve">MOTION </w:t>
      </w:r>
      <w:r w:rsidRPr="00BD6327">
        <w:rPr>
          <w:rFonts w:ascii="Cambria" w:hAnsi="Cambria"/>
        </w:rPr>
        <w:t>IS</w:t>
      </w:r>
      <w:r w:rsidRPr="00BD6327">
        <w:rPr>
          <w:rFonts w:ascii="Cambria" w:hAnsi="Cambria"/>
          <w:b/>
        </w:rPr>
        <w:t xml:space="preserve"> PASSED</w:t>
      </w:r>
      <w:r w:rsidRPr="00BD6327">
        <w:rPr>
          <w:rFonts w:ascii="Cambria" w:hAnsi="Cambria"/>
        </w:rPr>
        <w:t>.</w:t>
      </w:r>
      <w:r w:rsidR="001B3811" w:rsidRPr="00BD6327">
        <w:rPr>
          <w:rFonts w:ascii="Cambria" w:hAnsi="Cambria"/>
        </w:rPr>
        <w:br/>
      </w:r>
    </w:p>
    <w:p w:rsidR="001B3811" w:rsidRPr="00BD6327" w:rsidRDefault="00FF58B5" w:rsidP="001B3811">
      <w:pPr>
        <w:tabs>
          <w:tab w:val="left" w:pos="8550"/>
        </w:tabs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>The Chairman called the Continuation of the P</w:t>
      </w:r>
      <w:r w:rsidR="001B3811" w:rsidRPr="00BD6327">
        <w:rPr>
          <w:rFonts w:ascii="Cambria" w:hAnsi="Cambria"/>
        </w:rPr>
        <w:t>ublic Hearing to order.  He verified that The Affidavit of Publication and Posting was published November</w:t>
      </w:r>
      <w:r w:rsidR="004169B1">
        <w:rPr>
          <w:rFonts w:ascii="Cambria" w:hAnsi="Cambria"/>
        </w:rPr>
        <w:t xml:space="preserve"> 22</w:t>
      </w:r>
      <w:r w:rsidR="001B3811" w:rsidRPr="00BD6327">
        <w:rPr>
          <w:rFonts w:ascii="Cambria" w:hAnsi="Cambria"/>
        </w:rPr>
        <w:t>, 2018. A copy was presented and filed with the Board by the Planning Board Secretary.</w:t>
      </w:r>
    </w:p>
    <w:p w:rsidR="001B3811" w:rsidRPr="001B3811" w:rsidRDefault="001B3811" w:rsidP="001B3811">
      <w:pPr>
        <w:tabs>
          <w:tab w:val="left" w:pos="8550"/>
        </w:tabs>
        <w:spacing w:after="0" w:line="240" w:lineRule="auto"/>
        <w:ind w:left="-180" w:right="-450"/>
        <w:jc w:val="both"/>
        <w:rPr>
          <w:rFonts w:ascii="Cambria" w:hAnsi="Cambria"/>
          <w:b/>
          <w:u w:val="single"/>
        </w:rPr>
      </w:pPr>
      <w:r w:rsidRPr="001B3811">
        <w:rPr>
          <w:rFonts w:ascii="Cambria" w:hAnsi="Cambria"/>
          <w:b/>
          <w:u w:val="single"/>
        </w:rPr>
        <w:t>IN FAVOR:</w:t>
      </w:r>
    </w:p>
    <w:p w:rsidR="001B3811" w:rsidRPr="001B3811" w:rsidRDefault="001B3811" w:rsidP="001B3811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E807BF" w:rsidRDefault="00E807BF" w:rsidP="001B3811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Mr. Sean Hopkins, Attorney</w:t>
      </w:r>
    </w:p>
    <w:p w:rsidR="00E807BF" w:rsidRDefault="00E807BF" w:rsidP="001B3811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26 Mississippi Street – Suite 400</w:t>
      </w:r>
    </w:p>
    <w:p w:rsidR="00E807BF" w:rsidRDefault="00E807BF" w:rsidP="001B3811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Buffalo, New York  14203</w:t>
      </w:r>
    </w:p>
    <w:p w:rsidR="00E807BF" w:rsidRDefault="00E807BF" w:rsidP="001B3811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</w:p>
    <w:p w:rsidR="00E807BF" w:rsidRDefault="00392B78" w:rsidP="001B3811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>
        <w:rPr>
          <w:rFonts w:ascii="Cambria" w:hAnsi="Cambria" w:cs="Arial"/>
        </w:rPr>
        <w:t xml:space="preserve">Mr. Hopkins spoke in favor the project.  </w:t>
      </w:r>
    </w:p>
    <w:p w:rsidR="00E807BF" w:rsidRDefault="00E807BF" w:rsidP="001B3811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</w:p>
    <w:p w:rsidR="001B3811" w:rsidRDefault="001B3811" w:rsidP="00BD6327">
      <w:pPr>
        <w:spacing w:after="0" w:line="240" w:lineRule="auto"/>
        <w:ind w:left="-180" w:right="-450"/>
        <w:jc w:val="both"/>
        <w:rPr>
          <w:rFonts w:ascii="Cambria" w:hAnsi="Cambria" w:cs="Arial"/>
          <w:b/>
        </w:rPr>
      </w:pPr>
      <w:r w:rsidRPr="001B3811">
        <w:rPr>
          <w:rFonts w:ascii="Cambria" w:hAnsi="Cambria" w:cs="Arial"/>
          <w:b/>
          <w:u w:val="single"/>
        </w:rPr>
        <w:t>AGAINST:</w:t>
      </w:r>
    </w:p>
    <w:p w:rsidR="00AC2B2C" w:rsidRDefault="00AC2B2C" w:rsidP="00BD6327">
      <w:pPr>
        <w:spacing w:after="0" w:line="240" w:lineRule="auto"/>
        <w:ind w:left="-180" w:right="-450"/>
        <w:jc w:val="both"/>
        <w:rPr>
          <w:rFonts w:ascii="Cambria" w:hAnsi="Cambria" w:cs="Arial"/>
          <w:b/>
        </w:rPr>
      </w:pPr>
    </w:p>
    <w:p w:rsidR="00AC2B2C" w:rsidRPr="005C0B0C" w:rsidRDefault="005C0B0C" w:rsidP="00BD6327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 w:rsidRPr="005C0B0C">
        <w:rPr>
          <w:rFonts w:ascii="Cambria" w:hAnsi="Cambria" w:cs="Arial"/>
          <w:i/>
        </w:rPr>
        <w:t>Ms. Debra May</w:t>
      </w:r>
    </w:p>
    <w:p w:rsidR="005C0B0C" w:rsidRPr="005C0B0C" w:rsidRDefault="005C0B0C" w:rsidP="00BD6327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 w:rsidRPr="005C0B0C">
        <w:rPr>
          <w:rFonts w:ascii="Cambria" w:hAnsi="Cambria" w:cs="Arial"/>
          <w:i/>
        </w:rPr>
        <w:t>5512 Big Tree Road</w:t>
      </w:r>
    </w:p>
    <w:p w:rsidR="005C0B0C" w:rsidRPr="005C0B0C" w:rsidRDefault="005C0B0C" w:rsidP="00BD6327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 w:rsidRPr="005C0B0C">
        <w:rPr>
          <w:rFonts w:ascii="Cambria" w:hAnsi="Cambria" w:cs="Arial"/>
          <w:i/>
        </w:rPr>
        <w:t>Orchard Park, New York  14127</w:t>
      </w:r>
    </w:p>
    <w:p w:rsidR="005C0B0C" w:rsidRDefault="005C0B0C" w:rsidP="00BD6327">
      <w:pPr>
        <w:spacing w:after="0" w:line="240" w:lineRule="auto"/>
        <w:ind w:left="-180" w:right="-450"/>
        <w:jc w:val="both"/>
        <w:rPr>
          <w:rFonts w:ascii="Cambria" w:hAnsi="Cambria" w:cs="Arial"/>
          <w:b/>
        </w:rPr>
      </w:pPr>
    </w:p>
    <w:p w:rsidR="005C0B0C" w:rsidRPr="005C0B0C" w:rsidRDefault="005C0B0C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  <w:r w:rsidRPr="005C0B0C">
        <w:rPr>
          <w:rFonts w:ascii="Cambria" w:hAnsi="Cambria" w:cs="Arial"/>
        </w:rPr>
        <w:t xml:space="preserve">Ms. May wanted to verify that the plan was revised to not tear down the </w:t>
      </w:r>
      <w:r>
        <w:rPr>
          <w:rFonts w:ascii="Cambria" w:hAnsi="Cambria" w:cs="Arial"/>
        </w:rPr>
        <w:t xml:space="preserve">house that is on the adjacent lot </w:t>
      </w:r>
      <w:r w:rsidR="003C0B1C">
        <w:rPr>
          <w:rFonts w:ascii="Cambria" w:hAnsi="Cambria" w:cs="Arial"/>
        </w:rPr>
        <w:t xml:space="preserve">next </w:t>
      </w:r>
      <w:r w:rsidRPr="005C0B0C">
        <w:rPr>
          <w:rFonts w:ascii="Cambria" w:hAnsi="Cambria" w:cs="Arial"/>
        </w:rPr>
        <w:t>to her property and put in a</w:t>
      </w:r>
      <w:r>
        <w:rPr>
          <w:rFonts w:ascii="Cambria" w:hAnsi="Cambria" w:cs="Arial"/>
        </w:rPr>
        <w:t xml:space="preserve">n access </w:t>
      </w:r>
      <w:r w:rsidRPr="005C0B0C">
        <w:rPr>
          <w:rFonts w:ascii="Cambria" w:hAnsi="Cambria" w:cs="Arial"/>
        </w:rPr>
        <w:t xml:space="preserve">road to the project. </w:t>
      </w:r>
    </w:p>
    <w:p w:rsidR="005C0B0C" w:rsidRDefault="005C0B0C" w:rsidP="00BD6327">
      <w:pPr>
        <w:spacing w:after="0" w:line="240" w:lineRule="auto"/>
        <w:ind w:left="-180" w:right="-450"/>
        <w:jc w:val="both"/>
        <w:rPr>
          <w:rFonts w:ascii="Cambria" w:hAnsi="Cambria" w:cs="Arial"/>
          <w:b/>
        </w:rPr>
      </w:pPr>
    </w:p>
    <w:p w:rsidR="00BA7870" w:rsidRDefault="00BA7870" w:rsidP="00BD6327">
      <w:pPr>
        <w:spacing w:after="0" w:line="240" w:lineRule="auto"/>
        <w:ind w:left="-180" w:right="-450"/>
        <w:jc w:val="both"/>
        <w:rPr>
          <w:rFonts w:ascii="Cambria" w:hAnsi="Cambria" w:cs="Arial"/>
          <w:b/>
        </w:rPr>
      </w:pPr>
    </w:p>
    <w:p w:rsidR="001B3811" w:rsidRDefault="001B3811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4169B1" w:rsidRDefault="004169B1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4169B1" w:rsidRDefault="004169B1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4169B1" w:rsidRDefault="004169B1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5975D2" w:rsidRDefault="005975D2" w:rsidP="005975D2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Special Meeting #1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Regular Meeting #9</w:t>
      </w:r>
      <w:r>
        <w:rPr>
          <w:rFonts w:ascii="Cambria" w:hAnsi="Cambria"/>
        </w:rPr>
        <w:tab/>
        <w:t xml:space="preserve">             Date:   December 5, 2018                          Page 2</w:t>
      </w:r>
    </w:p>
    <w:p w:rsidR="004169B1" w:rsidRDefault="004169B1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BD6327" w:rsidRDefault="004E4E67" w:rsidP="004169B1">
      <w:pPr>
        <w:spacing w:after="0" w:line="240" w:lineRule="auto"/>
        <w:ind w:left="-180" w:right="-450"/>
        <w:jc w:val="both"/>
        <w:rPr>
          <w:rFonts w:ascii="Cambria" w:hAnsi="Cambria" w:cs="Arial"/>
        </w:rPr>
      </w:pPr>
      <w:r w:rsidRPr="001B3811">
        <w:rPr>
          <w:rFonts w:ascii="Cambria" w:hAnsi="Cambria" w:cs="Arial"/>
        </w:rPr>
        <w:t xml:space="preserve">Mr. </w:t>
      </w:r>
      <w:r w:rsidR="00E82AC6">
        <w:rPr>
          <w:rFonts w:ascii="Cambria" w:hAnsi="Cambria" w:cs="Arial"/>
        </w:rPr>
        <w:t>Bodden</w:t>
      </w:r>
      <w:r w:rsidR="00596E4C">
        <w:rPr>
          <w:rFonts w:ascii="Cambria" w:hAnsi="Cambria" w:cs="Arial"/>
        </w:rPr>
        <w:t xml:space="preserve"> </w:t>
      </w:r>
      <w:r w:rsidRPr="001B3811">
        <w:rPr>
          <w:rFonts w:ascii="Cambria" w:hAnsi="Cambria" w:cs="Arial"/>
        </w:rPr>
        <w:t xml:space="preserve">made a </w:t>
      </w:r>
      <w:r w:rsidRPr="001B3811">
        <w:rPr>
          <w:rFonts w:ascii="Cambria" w:hAnsi="Cambria" w:cs="Arial"/>
          <w:b/>
        </w:rPr>
        <w:t>MOTION</w:t>
      </w:r>
      <w:r w:rsidRPr="001B3811">
        <w:rPr>
          <w:rFonts w:ascii="Cambria" w:hAnsi="Cambria" w:cs="Arial"/>
        </w:rPr>
        <w:t>, second by Mr.</w:t>
      </w:r>
      <w:r w:rsidR="001F5336">
        <w:rPr>
          <w:rFonts w:ascii="Cambria" w:hAnsi="Cambria" w:cs="Arial"/>
        </w:rPr>
        <w:t xml:space="preserve"> </w:t>
      </w:r>
      <w:r w:rsidR="00E82AC6">
        <w:rPr>
          <w:rFonts w:ascii="Cambria" w:hAnsi="Cambria" w:cs="Arial"/>
        </w:rPr>
        <w:t>Kaczor</w:t>
      </w:r>
      <w:r w:rsidRPr="001B3811">
        <w:rPr>
          <w:rFonts w:ascii="Cambria" w:hAnsi="Cambria" w:cs="Arial"/>
        </w:rPr>
        <w:t xml:space="preserve">, to </w:t>
      </w:r>
      <w:r w:rsidR="00E82AC6" w:rsidRPr="001B1EF2">
        <w:rPr>
          <w:rFonts w:ascii="Cambria" w:hAnsi="Cambria" w:cs="Arial"/>
          <w:b/>
        </w:rPr>
        <w:t>CLOSE</w:t>
      </w:r>
      <w:r w:rsidR="00596E4C">
        <w:rPr>
          <w:rFonts w:ascii="Cambria" w:hAnsi="Cambria" w:cs="Arial"/>
          <w:b/>
        </w:rPr>
        <w:t xml:space="preserve"> </w:t>
      </w:r>
      <w:r w:rsidRPr="001B3811">
        <w:rPr>
          <w:rFonts w:ascii="Cambria" w:hAnsi="Cambria" w:cs="Arial"/>
        </w:rPr>
        <w:t>the Public Hearing.</w:t>
      </w:r>
    </w:p>
    <w:p w:rsidR="004169B1" w:rsidRPr="00BD6327" w:rsidRDefault="004169B1" w:rsidP="004169B1">
      <w:pPr>
        <w:spacing w:after="0" w:line="240" w:lineRule="auto"/>
        <w:ind w:left="-180" w:right="-450"/>
        <w:jc w:val="both"/>
        <w:rPr>
          <w:rFonts w:ascii="Cambria" w:hAnsi="Cambria"/>
          <w:snapToGrid w:val="0"/>
        </w:rPr>
      </w:pPr>
    </w:p>
    <w:p w:rsidR="00BD6327" w:rsidRPr="00BD6327" w:rsidRDefault="001B3811" w:rsidP="00BD6327">
      <w:pPr>
        <w:tabs>
          <w:tab w:val="left" w:pos="-1080"/>
          <w:tab w:val="left" w:pos="-630"/>
        </w:tabs>
        <w:suppressAutoHyphens/>
        <w:spacing w:after="0" w:line="240" w:lineRule="auto"/>
        <w:ind w:left="-180" w:right="-450" w:hanging="360"/>
        <w:jc w:val="both"/>
        <w:rPr>
          <w:rFonts w:ascii="Cambria" w:hAnsi="Cambria"/>
        </w:rPr>
      </w:pPr>
      <w:r w:rsidRPr="001B3811">
        <w:rPr>
          <w:rFonts w:ascii="Cambria" w:hAnsi="Cambria"/>
          <w:snapToGrid w:val="0"/>
        </w:rPr>
        <w:tab/>
      </w:r>
      <w:r w:rsidR="00BD6327" w:rsidRPr="00BD6327">
        <w:rPr>
          <w:rFonts w:ascii="Cambria" w:hAnsi="Cambria"/>
        </w:rPr>
        <w:t xml:space="preserve">THE </w:t>
      </w:r>
      <w:r w:rsidR="00BD6327" w:rsidRPr="00BD6327">
        <w:rPr>
          <w:rFonts w:ascii="Cambria" w:hAnsi="Cambria"/>
          <w:b/>
        </w:rPr>
        <w:t>VOTE</w:t>
      </w:r>
      <w:r w:rsidR="00BD6327" w:rsidRPr="00BD6327">
        <w:rPr>
          <w:rFonts w:ascii="Cambria" w:hAnsi="Cambria"/>
        </w:rPr>
        <w:t xml:space="preserve"> ON THE </w:t>
      </w:r>
      <w:r w:rsidR="00BD6327" w:rsidRPr="00BD6327">
        <w:rPr>
          <w:rFonts w:ascii="Cambria" w:hAnsi="Cambria"/>
          <w:b/>
        </w:rPr>
        <w:t>MOTION</w:t>
      </w:r>
      <w:r w:rsidR="00BD6327" w:rsidRPr="00BD6327">
        <w:rPr>
          <w:rFonts w:ascii="Cambria" w:hAnsi="Cambria"/>
        </w:rPr>
        <w:t xml:space="preserve"> BEING:</w:t>
      </w:r>
    </w:p>
    <w:p w:rsidR="00BD6327" w:rsidRPr="00BD6327" w:rsidRDefault="00BD6327" w:rsidP="00BD6327">
      <w:pPr>
        <w:tabs>
          <w:tab w:val="left" w:pos="-108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FABINSKY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BAICH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E82AC6" w:rsidRPr="00BD6327" w:rsidRDefault="00BD6327" w:rsidP="00E82AC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</w:r>
      <w:r w:rsidR="00E82AC6">
        <w:rPr>
          <w:rFonts w:ascii="Cambria" w:hAnsi="Cambria"/>
        </w:rPr>
        <w:t>BODDEN</w:t>
      </w:r>
      <w:r w:rsidR="00E82AC6" w:rsidRPr="00BD6327">
        <w:rPr>
          <w:rFonts w:ascii="Cambria" w:hAnsi="Cambria"/>
        </w:rPr>
        <w:tab/>
      </w:r>
      <w:r w:rsidR="00E82AC6" w:rsidRPr="00BD6327">
        <w:rPr>
          <w:rFonts w:ascii="Cambria" w:hAnsi="Cambria"/>
        </w:rPr>
        <w:tab/>
      </w:r>
      <w:r w:rsidR="00E82AC6" w:rsidRPr="00BD6327">
        <w:rPr>
          <w:rFonts w:ascii="Cambria" w:hAnsi="Cambria"/>
        </w:rPr>
        <w:tab/>
        <w:t>AYE</w:t>
      </w:r>
    </w:p>
    <w:p w:rsidR="00BD6327" w:rsidRPr="00BD6327" w:rsidRDefault="00E82AC6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BD6327" w:rsidRPr="00BD6327">
        <w:rPr>
          <w:rFonts w:ascii="Cambria" w:hAnsi="Cambria"/>
        </w:rPr>
        <w:t>KACZOR</w:t>
      </w:r>
      <w:r w:rsidR="00BD6327" w:rsidRPr="00BD6327">
        <w:rPr>
          <w:rFonts w:ascii="Cambria" w:hAnsi="Cambria"/>
        </w:rPr>
        <w:tab/>
      </w:r>
      <w:r w:rsidR="00BD6327" w:rsidRPr="00BD6327">
        <w:rPr>
          <w:rFonts w:ascii="Cambria" w:hAnsi="Cambria"/>
        </w:rPr>
        <w:tab/>
      </w:r>
      <w:r w:rsidR="00BD6327" w:rsidRPr="00BD6327">
        <w:rPr>
          <w:rFonts w:ascii="Cambria" w:hAnsi="Cambria"/>
        </w:rPr>
        <w:tab/>
        <w:t>AYE</w:t>
      </w:r>
    </w:p>
    <w:p w:rsidR="00BD6327" w:rsidRDefault="00E82AC6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MUR</w:t>
      </w:r>
      <w:r w:rsidR="00BD6327" w:rsidRPr="00BD6327">
        <w:rPr>
          <w:rFonts w:ascii="Cambria" w:hAnsi="Cambria"/>
        </w:rPr>
        <w:t>RAY</w:t>
      </w:r>
      <w:r w:rsidR="00BD6327" w:rsidRPr="00BD6327">
        <w:rPr>
          <w:rFonts w:ascii="Cambria" w:hAnsi="Cambria"/>
        </w:rPr>
        <w:tab/>
      </w:r>
      <w:r w:rsidR="00BD6327" w:rsidRPr="00BD6327">
        <w:rPr>
          <w:rFonts w:ascii="Cambria" w:hAnsi="Cambria"/>
        </w:rPr>
        <w:tab/>
      </w:r>
      <w:r w:rsidR="00BD6327" w:rsidRPr="00BD6327">
        <w:rPr>
          <w:rFonts w:ascii="Cambria" w:hAnsi="Cambria"/>
        </w:rPr>
        <w:tab/>
        <w:t>AYE</w:t>
      </w:r>
    </w:p>
    <w:p w:rsidR="00E82AC6" w:rsidRPr="00BD6327" w:rsidRDefault="00E82AC6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</w:p>
    <w:p w:rsidR="00D553C3" w:rsidRPr="004169B1" w:rsidRDefault="00BD6327" w:rsidP="00D553C3">
      <w:pPr>
        <w:widowControl w:val="0"/>
        <w:tabs>
          <w:tab w:val="left" w:pos="360"/>
        </w:tabs>
        <w:spacing w:after="0" w:line="240" w:lineRule="auto"/>
        <w:ind w:left="-180" w:right="-450"/>
        <w:rPr>
          <w:rFonts w:ascii="Cambria" w:hAnsi="Cambria"/>
        </w:rPr>
      </w:pPr>
      <w:r w:rsidRPr="004169B1">
        <w:rPr>
          <w:rFonts w:ascii="Cambria" w:hAnsi="Cambria"/>
        </w:rPr>
        <w:t xml:space="preserve">THE </w:t>
      </w:r>
      <w:r w:rsidRPr="004169B1">
        <w:rPr>
          <w:rFonts w:ascii="Cambria" w:hAnsi="Cambria"/>
          <w:b/>
        </w:rPr>
        <w:t xml:space="preserve">VOTE </w:t>
      </w:r>
      <w:r w:rsidRPr="004169B1">
        <w:rPr>
          <w:rFonts w:ascii="Cambria" w:hAnsi="Cambria"/>
        </w:rPr>
        <w:t xml:space="preserve">BEING </w:t>
      </w:r>
      <w:r w:rsidRPr="004169B1">
        <w:rPr>
          <w:rFonts w:ascii="Cambria" w:hAnsi="Cambria"/>
          <w:b/>
        </w:rPr>
        <w:t xml:space="preserve">UNANIMOUS, </w:t>
      </w:r>
      <w:r w:rsidRPr="004169B1">
        <w:rPr>
          <w:rFonts w:ascii="Cambria" w:hAnsi="Cambria"/>
        </w:rPr>
        <w:t xml:space="preserve">THE </w:t>
      </w:r>
      <w:r w:rsidRPr="004169B1">
        <w:rPr>
          <w:rFonts w:ascii="Cambria" w:hAnsi="Cambria"/>
          <w:b/>
        </w:rPr>
        <w:t xml:space="preserve">MOTION </w:t>
      </w:r>
      <w:r w:rsidR="007E7998" w:rsidRPr="004169B1">
        <w:rPr>
          <w:rFonts w:ascii="Cambria" w:hAnsi="Cambria"/>
          <w:b/>
        </w:rPr>
        <w:t xml:space="preserve">TO </w:t>
      </w:r>
      <w:r w:rsidR="00E82AC6">
        <w:rPr>
          <w:rFonts w:ascii="Cambria" w:hAnsi="Cambria"/>
          <w:b/>
        </w:rPr>
        <w:t>CLOSE THE PUBLIC HEARING</w:t>
      </w:r>
      <w:r w:rsidRPr="004169B1">
        <w:rPr>
          <w:rFonts w:ascii="Cambria" w:hAnsi="Cambria"/>
        </w:rPr>
        <w:t>IS</w:t>
      </w:r>
      <w:r w:rsidRPr="004169B1">
        <w:rPr>
          <w:rFonts w:ascii="Cambria" w:hAnsi="Cambria"/>
          <w:b/>
        </w:rPr>
        <w:t xml:space="preserve"> PASSED</w:t>
      </w:r>
      <w:r w:rsidRPr="004169B1">
        <w:rPr>
          <w:rFonts w:ascii="Cambria" w:hAnsi="Cambria"/>
        </w:rPr>
        <w:t>.</w:t>
      </w:r>
      <w:r w:rsidRPr="004169B1">
        <w:rPr>
          <w:rFonts w:ascii="Cambria" w:hAnsi="Cambria"/>
        </w:rPr>
        <w:br/>
      </w:r>
    </w:p>
    <w:p w:rsidR="00ED2356" w:rsidRDefault="004169B1" w:rsidP="004169B1">
      <w:pPr>
        <w:tabs>
          <w:tab w:val="left" w:pos="450"/>
        </w:tabs>
        <w:ind w:left="90" w:right="-540" w:hanging="270"/>
        <w:jc w:val="both"/>
        <w:rPr>
          <w:rFonts w:ascii="Cambria" w:hAnsi="Cambria"/>
        </w:rPr>
      </w:pPr>
      <w:r w:rsidRPr="004169B1">
        <w:rPr>
          <w:rFonts w:ascii="Cambria" w:hAnsi="Cambria"/>
        </w:rPr>
        <w:t xml:space="preserve">1.  </w:t>
      </w:r>
      <w:r w:rsidRPr="004169B1">
        <w:rPr>
          <w:rFonts w:ascii="Cambria" w:hAnsi="Cambria"/>
        </w:rPr>
        <w:tab/>
      </w:r>
      <w:r w:rsidRPr="004169B1">
        <w:rPr>
          <w:rFonts w:ascii="Cambria" w:hAnsi="Cambria"/>
          <w:u w:val="single"/>
        </w:rPr>
        <w:t xml:space="preserve">P.B. File #17-16, “Orchard Grove Apartments” proposed one-hundred and fifty (150) Multi-Family units, Vacant Land, 27+/- Acres located </w:t>
      </w:r>
      <w:r w:rsidR="00C92F5D">
        <w:rPr>
          <w:rFonts w:ascii="Cambria" w:hAnsi="Cambria"/>
          <w:u w:val="single"/>
        </w:rPr>
        <w:t xml:space="preserve">on the </w:t>
      </w:r>
      <w:r w:rsidR="00596E4C">
        <w:rPr>
          <w:rFonts w:ascii="Cambria" w:hAnsi="Cambria"/>
          <w:u w:val="single"/>
        </w:rPr>
        <w:t>W</w:t>
      </w:r>
      <w:r w:rsidRPr="004169B1">
        <w:rPr>
          <w:rFonts w:ascii="Cambria" w:hAnsi="Cambria"/>
          <w:u w:val="single"/>
        </w:rPr>
        <w:t xml:space="preserve">est </w:t>
      </w:r>
      <w:r w:rsidR="00C92F5D">
        <w:rPr>
          <w:rFonts w:ascii="Cambria" w:hAnsi="Cambria"/>
          <w:u w:val="single"/>
        </w:rPr>
        <w:t xml:space="preserve">side </w:t>
      </w:r>
      <w:r w:rsidR="00596E4C">
        <w:rPr>
          <w:rFonts w:ascii="Cambria" w:hAnsi="Cambria"/>
          <w:u w:val="single"/>
        </w:rPr>
        <w:t>of California Road, East of Shadow Lane, and N</w:t>
      </w:r>
      <w:r w:rsidRPr="004169B1">
        <w:rPr>
          <w:rFonts w:ascii="Cambria" w:hAnsi="Cambria"/>
          <w:u w:val="single"/>
        </w:rPr>
        <w:t>orth of Big Tree Road (US 20A), Zoned R-4</w:t>
      </w:r>
      <w:r w:rsidRPr="004169B1">
        <w:rPr>
          <w:rFonts w:ascii="Cambria" w:hAnsi="Cambria"/>
        </w:rPr>
        <w:t xml:space="preserve">.  </w:t>
      </w:r>
      <w:r w:rsidR="00064FC0">
        <w:rPr>
          <w:rFonts w:ascii="Cambria" w:hAnsi="Cambria"/>
        </w:rPr>
        <w:t xml:space="preserve">Petitioner is seeking </w:t>
      </w:r>
      <w:r w:rsidRPr="004169B1">
        <w:rPr>
          <w:rFonts w:ascii="Cambria" w:hAnsi="Cambria"/>
        </w:rPr>
        <w:t>Planning Boa</w:t>
      </w:r>
      <w:r w:rsidR="00064FC0">
        <w:rPr>
          <w:rFonts w:ascii="Cambria" w:hAnsi="Cambria"/>
        </w:rPr>
        <w:t>rd findings</w:t>
      </w:r>
      <w:r w:rsidRPr="004169B1">
        <w:rPr>
          <w:rFonts w:ascii="Cambria" w:hAnsi="Cambria"/>
        </w:rPr>
        <w:t xml:space="preserve"> under SEQRA, an</w:t>
      </w:r>
      <w:r w:rsidR="00064FC0">
        <w:rPr>
          <w:rFonts w:ascii="Cambria" w:hAnsi="Cambria"/>
        </w:rPr>
        <w:t>d Preliminary Approval for this project.</w:t>
      </w:r>
      <w:r w:rsidRPr="004169B1">
        <w:rPr>
          <w:rFonts w:ascii="Cambria" w:hAnsi="Cambria"/>
        </w:rPr>
        <w:t xml:space="preserve"> </w:t>
      </w:r>
    </w:p>
    <w:p w:rsidR="004169B1" w:rsidRDefault="004169B1" w:rsidP="004169B1">
      <w:pPr>
        <w:tabs>
          <w:tab w:val="left" w:pos="450"/>
        </w:tabs>
        <w:ind w:left="90" w:right="-54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APPEARANCE:</w:t>
      </w:r>
      <w:r w:rsidR="00064FC0">
        <w:rPr>
          <w:rFonts w:ascii="Cambria" w:hAnsi="Cambria"/>
        </w:rPr>
        <w:t xml:space="preserve"> </w:t>
      </w:r>
      <w:r w:rsidR="00B6015D">
        <w:rPr>
          <w:rFonts w:ascii="Cambria" w:hAnsi="Cambria"/>
        </w:rPr>
        <w:t>Sean Hopkins, Attorney</w:t>
      </w:r>
    </w:p>
    <w:p w:rsidR="005A5DC5" w:rsidRDefault="00FA1F02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Hopkins gave a brief history of </w:t>
      </w:r>
      <w:r w:rsidR="00B6015D">
        <w:rPr>
          <w:rFonts w:ascii="Cambria" w:hAnsi="Cambria"/>
        </w:rPr>
        <w:t>the proposed Orchard Grove</w:t>
      </w:r>
      <w:r>
        <w:rPr>
          <w:rFonts w:ascii="Cambria" w:hAnsi="Cambria"/>
        </w:rPr>
        <w:t xml:space="preserve"> project</w:t>
      </w:r>
      <w:r w:rsidR="00C92F5D">
        <w:rPr>
          <w:rFonts w:ascii="Cambria" w:hAnsi="Cambria"/>
        </w:rPr>
        <w:t>, noting that the previous owner</w:t>
      </w:r>
      <w:r w:rsidR="000726E9">
        <w:rPr>
          <w:rFonts w:ascii="Cambria" w:hAnsi="Cambria"/>
        </w:rPr>
        <w:t>,</w:t>
      </w:r>
      <w:r w:rsidR="00C92F5D">
        <w:rPr>
          <w:rFonts w:ascii="Cambria" w:hAnsi="Cambria"/>
        </w:rPr>
        <w:t xml:space="preserve"> Brian Young</w:t>
      </w:r>
      <w:r w:rsidR="000726E9">
        <w:rPr>
          <w:rFonts w:ascii="Cambria" w:hAnsi="Cambria"/>
        </w:rPr>
        <w:t>,</w:t>
      </w:r>
      <w:r w:rsidR="00C92F5D">
        <w:rPr>
          <w:rFonts w:ascii="Cambria" w:hAnsi="Cambria"/>
        </w:rPr>
        <w:t xml:space="preserve"> had proposed to construct 220</w:t>
      </w:r>
      <w:r w:rsidR="005C0F08">
        <w:rPr>
          <w:rFonts w:ascii="Cambria" w:hAnsi="Cambria"/>
        </w:rPr>
        <w:t>-</w:t>
      </w:r>
      <w:r w:rsidR="00C92F5D">
        <w:rPr>
          <w:rFonts w:ascii="Cambria" w:hAnsi="Cambria"/>
        </w:rPr>
        <w:t xml:space="preserve">Senior Residential Units.  </w:t>
      </w:r>
      <w:r w:rsidR="001B1EF2">
        <w:rPr>
          <w:rFonts w:ascii="Cambria" w:hAnsi="Cambria"/>
        </w:rPr>
        <w:t xml:space="preserve">The current owner, </w:t>
      </w:r>
      <w:r w:rsidR="00C92F5D">
        <w:rPr>
          <w:rFonts w:ascii="Cambria" w:hAnsi="Cambria"/>
        </w:rPr>
        <w:t xml:space="preserve">Mr. </w:t>
      </w:r>
      <w:r w:rsidR="001B1EF2">
        <w:rPr>
          <w:rFonts w:ascii="Cambria" w:hAnsi="Cambria"/>
        </w:rPr>
        <w:t xml:space="preserve">Andrew </w:t>
      </w:r>
      <w:r w:rsidR="00C92F5D">
        <w:rPr>
          <w:rFonts w:ascii="Cambria" w:hAnsi="Cambria"/>
        </w:rPr>
        <w:t>Romanowski</w:t>
      </w:r>
      <w:r w:rsidR="001B1EF2">
        <w:rPr>
          <w:rFonts w:ascii="Cambria" w:hAnsi="Cambria"/>
        </w:rPr>
        <w:t>,</w:t>
      </w:r>
      <w:r w:rsidR="00C92F5D">
        <w:rPr>
          <w:rFonts w:ascii="Cambria" w:hAnsi="Cambria"/>
        </w:rPr>
        <w:t xml:space="preserve"> is proposing</w:t>
      </w:r>
      <w:r w:rsidR="001B1EF2">
        <w:rPr>
          <w:rFonts w:ascii="Cambria" w:hAnsi="Cambria"/>
        </w:rPr>
        <w:t xml:space="preserve"> the construction of</w:t>
      </w:r>
      <w:r w:rsidR="00C92F5D">
        <w:rPr>
          <w:rFonts w:ascii="Cambria" w:hAnsi="Cambria"/>
        </w:rPr>
        <w:t xml:space="preserve"> 150</w:t>
      </w:r>
      <w:r w:rsidR="00C0324A">
        <w:rPr>
          <w:rFonts w:ascii="Cambria" w:hAnsi="Cambria"/>
        </w:rPr>
        <w:t>-</w:t>
      </w:r>
      <w:r w:rsidR="00C92F5D">
        <w:rPr>
          <w:rFonts w:ascii="Cambria" w:hAnsi="Cambria"/>
        </w:rPr>
        <w:t xml:space="preserve">Multi-Family Units with </w:t>
      </w:r>
      <w:r w:rsidR="001B1EF2">
        <w:rPr>
          <w:rFonts w:ascii="Cambria" w:hAnsi="Cambria"/>
        </w:rPr>
        <w:t xml:space="preserve">no access onto </w:t>
      </w:r>
      <w:r w:rsidR="00B6015D">
        <w:rPr>
          <w:rFonts w:ascii="Cambria" w:hAnsi="Cambria"/>
        </w:rPr>
        <w:t>Big Tree Road</w:t>
      </w:r>
      <w:r w:rsidR="001B1EF2">
        <w:rPr>
          <w:rFonts w:ascii="Cambria" w:hAnsi="Cambria"/>
        </w:rPr>
        <w:t xml:space="preserve">.     The </w:t>
      </w:r>
      <w:r w:rsidR="003C2D07">
        <w:rPr>
          <w:rFonts w:ascii="Cambria" w:hAnsi="Cambria"/>
        </w:rPr>
        <w:t xml:space="preserve">updated </w:t>
      </w:r>
      <w:r w:rsidR="001B1EF2">
        <w:rPr>
          <w:rFonts w:ascii="Cambria" w:hAnsi="Cambria"/>
        </w:rPr>
        <w:t>construction plans eliminate</w:t>
      </w:r>
      <w:r w:rsidR="007667BB">
        <w:rPr>
          <w:rFonts w:ascii="Cambria" w:hAnsi="Cambria"/>
        </w:rPr>
        <w:t xml:space="preserve"> the possibility </w:t>
      </w:r>
      <w:r w:rsidR="00BA55AE">
        <w:rPr>
          <w:rFonts w:ascii="Cambria" w:hAnsi="Cambria"/>
        </w:rPr>
        <w:t xml:space="preserve">of </w:t>
      </w:r>
      <w:r w:rsidR="007A61E1">
        <w:rPr>
          <w:rFonts w:ascii="Cambria" w:hAnsi="Cambria"/>
        </w:rPr>
        <w:t>a</w:t>
      </w:r>
      <w:r w:rsidR="00BA55AE">
        <w:rPr>
          <w:rFonts w:ascii="Cambria" w:hAnsi="Cambria"/>
        </w:rPr>
        <w:t xml:space="preserve"> roadway into the site</w:t>
      </w:r>
      <w:r w:rsidR="007A61E1">
        <w:rPr>
          <w:rFonts w:ascii="Cambria" w:hAnsi="Cambria"/>
        </w:rPr>
        <w:t xml:space="preserve"> from Big Tree Road</w:t>
      </w:r>
      <w:r w:rsidR="003C2D07">
        <w:rPr>
          <w:rFonts w:ascii="Cambria" w:hAnsi="Cambria"/>
        </w:rPr>
        <w:t>.</w:t>
      </w:r>
      <w:r w:rsidR="00596E4C">
        <w:rPr>
          <w:rFonts w:ascii="Cambria" w:hAnsi="Cambria"/>
        </w:rPr>
        <w:t xml:space="preserve"> </w:t>
      </w:r>
      <w:r w:rsidR="00166253">
        <w:rPr>
          <w:rFonts w:ascii="Cambria" w:hAnsi="Cambria"/>
        </w:rPr>
        <w:t xml:space="preserve">They would like the </w:t>
      </w:r>
      <w:r w:rsidR="00166253" w:rsidRPr="00BA6FB2">
        <w:rPr>
          <w:rFonts w:ascii="Cambria" w:hAnsi="Cambria"/>
        </w:rPr>
        <w:t xml:space="preserve">Board to make a Negative SEQR </w:t>
      </w:r>
      <w:r w:rsidR="00550EAF">
        <w:rPr>
          <w:rFonts w:ascii="Cambria" w:hAnsi="Cambria"/>
        </w:rPr>
        <w:t>Declaration</w:t>
      </w:r>
      <w:r w:rsidR="00166253" w:rsidRPr="00BA6FB2">
        <w:rPr>
          <w:rFonts w:ascii="Cambria" w:hAnsi="Cambria"/>
        </w:rPr>
        <w:t xml:space="preserve"> so they can proceed to </w:t>
      </w:r>
      <w:r w:rsidR="005A5DC5">
        <w:rPr>
          <w:rFonts w:ascii="Cambria" w:hAnsi="Cambria"/>
        </w:rPr>
        <w:t xml:space="preserve">obtain </w:t>
      </w:r>
      <w:r w:rsidR="00BA6FB2" w:rsidRPr="00BA6FB2">
        <w:rPr>
          <w:rFonts w:ascii="Cambria" w:hAnsi="Cambria"/>
        </w:rPr>
        <w:t>the</w:t>
      </w:r>
      <w:r w:rsidR="005A5DC5">
        <w:rPr>
          <w:rFonts w:ascii="Cambria" w:hAnsi="Cambria"/>
        </w:rPr>
        <w:t>ir</w:t>
      </w:r>
      <w:r w:rsidR="00BA6FB2" w:rsidRPr="00BA6FB2">
        <w:rPr>
          <w:rFonts w:ascii="Cambria" w:hAnsi="Cambria"/>
        </w:rPr>
        <w:t xml:space="preserve"> required Erie County Permits</w:t>
      </w:r>
      <w:r w:rsidR="005A5DC5">
        <w:rPr>
          <w:rFonts w:ascii="Cambria" w:hAnsi="Cambria"/>
        </w:rPr>
        <w:t>.  He noted that the</w:t>
      </w:r>
      <w:r w:rsidR="001B1EF2">
        <w:rPr>
          <w:rFonts w:ascii="Cambria" w:hAnsi="Cambria"/>
        </w:rPr>
        <w:t xml:space="preserve"> similar </w:t>
      </w:r>
      <w:r w:rsidR="005A5DC5">
        <w:rPr>
          <w:rFonts w:ascii="Cambria" w:hAnsi="Cambria"/>
        </w:rPr>
        <w:t>“Walnut Grove” project in Amherst, New York</w:t>
      </w:r>
      <w:r w:rsidR="001B1EF2">
        <w:rPr>
          <w:rFonts w:ascii="Cambria" w:hAnsi="Cambria"/>
        </w:rPr>
        <w:t xml:space="preserve"> has </w:t>
      </w:r>
      <w:r w:rsidR="0039646D">
        <w:rPr>
          <w:rFonts w:ascii="Cambria" w:hAnsi="Cambria"/>
        </w:rPr>
        <w:t xml:space="preserve">triple </w:t>
      </w:r>
      <w:r w:rsidR="00C0324A">
        <w:rPr>
          <w:rFonts w:ascii="Cambria" w:hAnsi="Cambria"/>
        </w:rPr>
        <w:t xml:space="preserve">the </w:t>
      </w:r>
      <w:r w:rsidR="0039646D">
        <w:rPr>
          <w:rFonts w:ascii="Cambria" w:hAnsi="Cambria"/>
        </w:rPr>
        <w:t>density</w:t>
      </w:r>
      <w:r w:rsidR="001B1EF2">
        <w:rPr>
          <w:rFonts w:ascii="Cambria" w:hAnsi="Cambria"/>
        </w:rPr>
        <w:t xml:space="preserve"> of the </w:t>
      </w:r>
      <w:r w:rsidR="00884F8A">
        <w:rPr>
          <w:rFonts w:ascii="Cambria" w:hAnsi="Cambria"/>
        </w:rPr>
        <w:t xml:space="preserve">proposed </w:t>
      </w:r>
      <w:r w:rsidR="001B1EF2">
        <w:rPr>
          <w:rFonts w:ascii="Cambria" w:hAnsi="Cambria"/>
        </w:rPr>
        <w:t>Orchard Grove project</w:t>
      </w:r>
      <w:r w:rsidR="007939A1">
        <w:rPr>
          <w:rFonts w:ascii="Cambria" w:hAnsi="Cambria"/>
        </w:rPr>
        <w:t>.</w:t>
      </w:r>
    </w:p>
    <w:p w:rsidR="0039646D" w:rsidRDefault="0039646D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</w:p>
    <w:p w:rsidR="00FA1F02" w:rsidRDefault="005A5DC5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Murray established that </w:t>
      </w:r>
      <w:r w:rsidR="00C81161">
        <w:rPr>
          <w:rFonts w:ascii="Cambria" w:hAnsi="Cambria"/>
        </w:rPr>
        <w:t xml:space="preserve">prior to the construction of the buildings, Phase 1 </w:t>
      </w:r>
      <w:r>
        <w:rPr>
          <w:rFonts w:ascii="Cambria" w:hAnsi="Cambria"/>
        </w:rPr>
        <w:t xml:space="preserve">will </w:t>
      </w:r>
      <w:r w:rsidR="00596E4C">
        <w:rPr>
          <w:rFonts w:ascii="Cambria" w:hAnsi="Cambria"/>
        </w:rPr>
        <w:t xml:space="preserve">include </w:t>
      </w:r>
      <w:r w:rsidR="001C3144">
        <w:rPr>
          <w:rFonts w:ascii="Cambria" w:hAnsi="Cambria"/>
        </w:rPr>
        <w:t xml:space="preserve">construction of </w:t>
      </w:r>
      <w:r w:rsidR="007138E0">
        <w:rPr>
          <w:rFonts w:ascii="Cambria" w:hAnsi="Cambria"/>
        </w:rPr>
        <w:t>the Shadow Lane extension</w:t>
      </w:r>
      <w:r w:rsidR="003C2D07">
        <w:rPr>
          <w:rFonts w:ascii="Cambria" w:hAnsi="Cambria"/>
        </w:rPr>
        <w:t>,</w:t>
      </w:r>
      <w:r w:rsidR="00C81161">
        <w:rPr>
          <w:rFonts w:ascii="Cambria" w:hAnsi="Cambria"/>
        </w:rPr>
        <w:t xml:space="preserve"> infrastructure</w:t>
      </w:r>
      <w:r w:rsidR="0039646D">
        <w:rPr>
          <w:rFonts w:ascii="Cambria" w:hAnsi="Cambria"/>
        </w:rPr>
        <w:t>,</w:t>
      </w:r>
      <w:r w:rsidR="00596E4C">
        <w:rPr>
          <w:rFonts w:ascii="Cambria" w:hAnsi="Cambria"/>
        </w:rPr>
        <w:t xml:space="preserve"> </w:t>
      </w:r>
      <w:r w:rsidR="00C81161">
        <w:rPr>
          <w:rFonts w:ascii="Cambria" w:hAnsi="Cambria"/>
        </w:rPr>
        <w:t xml:space="preserve">a club house, and </w:t>
      </w:r>
      <w:r w:rsidR="007138E0">
        <w:rPr>
          <w:rFonts w:ascii="Cambria" w:hAnsi="Cambria"/>
        </w:rPr>
        <w:t>mixed unit types</w:t>
      </w:r>
      <w:r w:rsidR="003C2D07">
        <w:rPr>
          <w:rFonts w:ascii="Cambria" w:hAnsi="Cambria"/>
        </w:rPr>
        <w:t xml:space="preserve"> at the site</w:t>
      </w:r>
      <w:r w:rsidR="00C81161">
        <w:rPr>
          <w:rFonts w:ascii="Cambria" w:hAnsi="Cambria"/>
        </w:rPr>
        <w:t>.</w:t>
      </w:r>
      <w:r w:rsidR="00596E4C">
        <w:rPr>
          <w:rFonts w:ascii="Cambria" w:hAnsi="Cambria"/>
        </w:rPr>
        <w:t xml:space="preserve"> The</w:t>
      </w:r>
      <w:r w:rsidR="00AC075D">
        <w:rPr>
          <w:rFonts w:ascii="Cambria" w:hAnsi="Cambria"/>
        </w:rPr>
        <w:t xml:space="preserve"> </w:t>
      </w:r>
      <w:r w:rsidR="00596E4C">
        <w:rPr>
          <w:rFonts w:ascii="Cambria" w:hAnsi="Cambria"/>
        </w:rPr>
        <w:t xml:space="preserve">petitioner </w:t>
      </w:r>
      <w:r w:rsidR="00AC075D">
        <w:rPr>
          <w:rFonts w:ascii="Cambria" w:hAnsi="Cambria"/>
        </w:rPr>
        <w:t>anticipat</w:t>
      </w:r>
      <w:r w:rsidR="00C76EEC">
        <w:rPr>
          <w:rFonts w:ascii="Cambria" w:hAnsi="Cambria"/>
        </w:rPr>
        <w:t xml:space="preserve">e Phase 1 to take approximately </w:t>
      </w:r>
      <w:r w:rsidR="00AC075D">
        <w:rPr>
          <w:rFonts w:ascii="Cambria" w:hAnsi="Cambria"/>
        </w:rPr>
        <w:t xml:space="preserve">18-months to complete.  </w:t>
      </w:r>
      <w:r w:rsidR="009828D9">
        <w:rPr>
          <w:rFonts w:ascii="Cambria" w:hAnsi="Cambria"/>
        </w:rPr>
        <w:t>Phases may overlap</w:t>
      </w:r>
      <w:r w:rsidR="0039646D">
        <w:rPr>
          <w:rFonts w:ascii="Cambria" w:hAnsi="Cambria"/>
        </w:rPr>
        <w:t>,</w:t>
      </w:r>
      <w:r w:rsidR="009828D9">
        <w:rPr>
          <w:rFonts w:ascii="Cambria" w:hAnsi="Cambria"/>
        </w:rPr>
        <w:t xml:space="preserve"> but two phases will not be carried out at the same time.  </w:t>
      </w:r>
    </w:p>
    <w:p w:rsidR="009828D9" w:rsidRDefault="009828D9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</w:p>
    <w:p w:rsidR="009828D9" w:rsidRDefault="009828D9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Bodden established that </w:t>
      </w:r>
      <w:r w:rsidR="0039646D">
        <w:rPr>
          <w:rFonts w:ascii="Cambria" w:hAnsi="Cambria"/>
        </w:rPr>
        <w:t xml:space="preserve">the Conservation Board approved the Landscaping Plan on 11/6/18, with </w:t>
      </w:r>
      <w:r>
        <w:rPr>
          <w:rFonts w:ascii="Cambria" w:hAnsi="Cambria"/>
        </w:rPr>
        <w:t xml:space="preserve">a large amount </w:t>
      </w:r>
      <w:r w:rsidR="00E377DA">
        <w:rPr>
          <w:rFonts w:ascii="Cambria" w:hAnsi="Cambria"/>
        </w:rPr>
        <w:t xml:space="preserve">of </w:t>
      </w:r>
      <w:r>
        <w:rPr>
          <w:rFonts w:ascii="Cambria" w:hAnsi="Cambria"/>
        </w:rPr>
        <w:t xml:space="preserve">landscaping </w:t>
      </w:r>
      <w:r w:rsidR="00E377DA">
        <w:rPr>
          <w:rFonts w:ascii="Cambria" w:hAnsi="Cambria"/>
        </w:rPr>
        <w:t xml:space="preserve">proposed for </w:t>
      </w:r>
      <w:r>
        <w:rPr>
          <w:rFonts w:ascii="Cambria" w:hAnsi="Cambria"/>
        </w:rPr>
        <w:t xml:space="preserve">the site.  </w:t>
      </w:r>
      <w:r w:rsidR="00550EAF">
        <w:rPr>
          <w:rFonts w:ascii="Cambria" w:hAnsi="Cambria"/>
        </w:rPr>
        <w:t>He feels everything has been explained quite well.</w:t>
      </w:r>
    </w:p>
    <w:p w:rsidR="009828D9" w:rsidRDefault="009828D9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</w:p>
    <w:p w:rsidR="009828D9" w:rsidRDefault="009828D9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Kaczor feels all his questions have been </w:t>
      </w:r>
      <w:r w:rsidR="00550EAF">
        <w:rPr>
          <w:rFonts w:ascii="Cambria" w:hAnsi="Cambria"/>
        </w:rPr>
        <w:t>addressed by the Petitioners and he has no further questions.</w:t>
      </w:r>
    </w:p>
    <w:p w:rsidR="00550EAF" w:rsidRDefault="00550EAF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</w:p>
    <w:p w:rsidR="009828D9" w:rsidRDefault="00550EAF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Planning Coordinator John Bernard spoke of the </w:t>
      </w:r>
      <w:r w:rsidR="00FA7687">
        <w:rPr>
          <w:rFonts w:ascii="Cambria" w:hAnsi="Cambria"/>
        </w:rPr>
        <w:t>updated plan</w:t>
      </w:r>
      <w:r>
        <w:rPr>
          <w:rFonts w:ascii="Cambria" w:hAnsi="Cambria"/>
        </w:rPr>
        <w:t xml:space="preserve">, noting that Building #14 is now a natural block to </w:t>
      </w:r>
      <w:r w:rsidR="007138E0">
        <w:rPr>
          <w:rFonts w:ascii="Cambria" w:hAnsi="Cambria"/>
        </w:rPr>
        <w:t xml:space="preserve">eliminating any possible </w:t>
      </w:r>
      <w:r>
        <w:rPr>
          <w:rFonts w:ascii="Cambria" w:hAnsi="Cambria"/>
        </w:rPr>
        <w:t>access to Big Tree Road</w:t>
      </w:r>
      <w:r w:rsidR="00FA7687">
        <w:rPr>
          <w:rFonts w:ascii="Cambria" w:hAnsi="Cambria"/>
        </w:rPr>
        <w:t>.</w:t>
      </w:r>
    </w:p>
    <w:p w:rsidR="00FA7687" w:rsidRDefault="00FA7687" w:rsidP="009828D9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</w:p>
    <w:p w:rsidR="004169B1" w:rsidRDefault="009828D9" w:rsidP="00BF42EA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Chairman Fabinsky noted that the single</w:t>
      </w:r>
      <w:r w:rsidR="00550EAF">
        <w:rPr>
          <w:rFonts w:ascii="Cambria" w:hAnsi="Cambria"/>
        </w:rPr>
        <w:t>-</w:t>
      </w:r>
      <w:r w:rsidR="00BF42EA">
        <w:rPr>
          <w:rFonts w:ascii="Cambria" w:hAnsi="Cambria"/>
        </w:rPr>
        <w:t>story units are appropriate</w:t>
      </w:r>
      <w:r>
        <w:rPr>
          <w:rFonts w:ascii="Cambria" w:hAnsi="Cambria"/>
        </w:rPr>
        <w:t xml:space="preserve"> for customers that want to downsize</w:t>
      </w:r>
      <w:r w:rsidR="00BF42EA">
        <w:rPr>
          <w:rFonts w:ascii="Cambria" w:hAnsi="Cambria"/>
        </w:rPr>
        <w:t xml:space="preserve">, and that the mix of building types in </w:t>
      </w:r>
      <w:r w:rsidR="00550EAF">
        <w:rPr>
          <w:rFonts w:ascii="Cambria" w:hAnsi="Cambria"/>
        </w:rPr>
        <w:t>the community is good</w:t>
      </w:r>
      <w:r w:rsidR="00357CC7">
        <w:rPr>
          <w:rFonts w:ascii="Cambria" w:hAnsi="Cambria"/>
        </w:rPr>
        <w:t>.</w:t>
      </w:r>
      <w:r w:rsidR="00BF42EA">
        <w:rPr>
          <w:rFonts w:ascii="Cambria" w:hAnsi="Cambria"/>
        </w:rPr>
        <w:t xml:space="preserve"> </w:t>
      </w:r>
      <w:r w:rsidR="00155C6F">
        <w:rPr>
          <w:rFonts w:ascii="Cambria" w:hAnsi="Cambria"/>
        </w:rPr>
        <w:t>T</w:t>
      </w:r>
      <w:r w:rsidR="00934903">
        <w:rPr>
          <w:rFonts w:ascii="Cambria" w:hAnsi="Cambria"/>
        </w:rPr>
        <w:t>he project</w:t>
      </w:r>
      <w:r w:rsidR="001C3144">
        <w:rPr>
          <w:rFonts w:ascii="Cambria" w:hAnsi="Cambria"/>
        </w:rPr>
        <w:t xml:space="preserve"> result</w:t>
      </w:r>
      <w:r w:rsidR="00357CC7">
        <w:rPr>
          <w:rFonts w:ascii="Cambria" w:hAnsi="Cambria"/>
        </w:rPr>
        <w:t>s</w:t>
      </w:r>
      <w:r w:rsidR="00BF42EA">
        <w:rPr>
          <w:rFonts w:ascii="Cambria" w:hAnsi="Cambria"/>
        </w:rPr>
        <w:t xml:space="preserve"> in</w:t>
      </w:r>
      <w:r w:rsidR="001C3144">
        <w:rPr>
          <w:rFonts w:ascii="Cambria" w:hAnsi="Cambria"/>
        </w:rPr>
        <w:t xml:space="preserve"> </w:t>
      </w:r>
      <w:r w:rsidR="00357CC7">
        <w:rPr>
          <w:rFonts w:ascii="Cambria" w:hAnsi="Cambria"/>
        </w:rPr>
        <w:t>less density</w:t>
      </w:r>
      <w:r w:rsidR="00155C6F">
        <w:rPr>
          <w:rFonts w:ascii="Cambria" w:hAnsi="Cambria"/>
        </w:rPr>
        <w:t xml:space="preserve">, </w:t>
      </w:r>
      <w:r w:rsidR="00BF42EA">
        <w:rPr>
          <w:rFonts w:ascii="Cambria" w:hAnsi="Cambria"/>
        </w:rPr>
        <w:t>without a</w:t>
      </w:r>
      <w:r w:rsidR="00934903">
        <w:rPr>
          <w:rFonts w:ascii="Cambria" w:hAnsi="Cambria"/>
        </w:rPr>
        <w:t xml:space="preserve"> </w:t>
      </w:r>
      <w:r w:rsidR="00550EAF">
        <w:rPr>
          <w:rFonts w:ascii="Cambria" w:hAnsi="Cambria"/>
        </w:rPr>
        <w:t>“</w:t>
      </w:r>
      <w:r w:rsidR="00934903">
        <w:rPr>
          <w:rFonts w:ascii="Cambria" w:hAnsi="Cambria"/>
        </w:rPr>
        <w:t>cookie</w:t>
      </w:r>
      <w:r w:rsidR="00550EAF">
        <w:rPr>
          <w:rFonts w:ascii="Cambria" w:hAnsi="Cambria"/>
        </w:rPr>
        <w:t>-</w:t>
      </w:r>
      <w:r w:rsidR="00934903">
        <w:rPr>
          <w:rFonts w:ascii="Cambria" w:hAnsi="Cambria"/>
        </w:rPr>
        <w:t>cutter</w:t>
      </w:r>
      <w:r w:rsidR="00550EAF">
        <w:rPr>
          <w:rFonts w:ascii="Cambria" w:hAnsi="Cambria"/>
        </w:rPr>
        <w:t>”</w:t>
      </w:r>
      <w:r w:rsidR="00BF42EA">
        <w:rPr>
          <w:rFonts w:ascii="Cambria" w:hAnsi="Cambria"/>
        </w:rPr>
        <w:t xml:space="preserve"> look to the homes with </w:t>
      </w:r>
      <w:r w:rsidR="00155C6F">
        <w:rPr>
          <w:rFonts w:ascii="Cambria" w:hAnsi="Cambria"/>
        </w:rPr>
        <w:t>t</w:t>
      </w:r>
      <w:r w:rsidR="00C76EEC">
        <w:rPr>
          <w:rFonts w:ascii="Cambria" w:hAnsi="Cambria"/>
        </w:rPr>
        <w:t xml:space="preserve">he </w:t>
      </w:r>
      <w:r w:rsidR="00BF42EA">
        <w:rPr>
          <w:rFonts w:ascii="Cambria" w:hAnsi="Cambria"/>
        </w:rPr>
        <w:t xml:space="preserve">visual footprint of the larger buildings </w:t>
      </w:r>
      <w:r w:rsidR="001F5336">
        <w:rPr>
          <w:rFonts w:ascii="Cambria" w:hAnsi="Cambria"/>
        </w:rPr>
        <w:t>as from</w:t>
      </w:r>
      <w:r w:rsidR="00BF42EA">
        <w:rPr>
          <w:rFonts w:ascii="Cambria" w:hAnsi="Cambria"/>
        </w:rPr>
        <w:t xml:space="preserve"> the roadway being minimized by the topography.</w:t>
      </w:r>
    </w:p>
    <w:p w:rsidR="00934903" w:rsidRDefault="00934903" w:rsidP="00934903">
      <w:pPr>
        <w:tabs>
          <w:tab w:val="left" w:pos="450"/>
        </w:tabs>
        <w:spacing w:after="0" w:line="240" w:lineRule="auto"/>
        <w:ind w:left="90" w:right="-540" w:hanging="270"/>
        <w:jc w:val="both"/>
        <w:rPr>
          <w:rFonts w:ascii="Cambria" w:hAnsi="Cambria"/>
        </w:rPr>
      </w:pPr>
    </w:p>
    <w:p w:rsidR="00736C4C" w:rsidRPr="00736C4C" w:rsidRDefault="0095589A" w:rsidP="0095589A">
      <w:pPr>
        <w:tabs>
          <w:tab w:val="left" w:pos="1710"/>
        </w:tabs>
        <w:spacing w:after="0" w:line="240" w:lineRule="auto"/>
        <w:ind w:left="90" w:right="-540"/>
        <w:jc w:val="both"/>
        <w:rPr>
          <w:rFonts w:cs="Calibri"/>
          <w:sz w:val="24"/>
          <w:szCs w:val="24"/>
        </w:rPr>
      </w:pPr>
      <w:r w:rsidRPr="00434C65">
        <w:rPr>
          <w:rFonts w:cs="Calibri"/>
          <w:sz w:val="24"/>
          <w:szCs w:val="24"/>
        </w:rPr>
        <w:t>Mr. Bodden</w:t>
      </w:r>
      <w:r w:rsidR="00BF42EA">
        <w:rPr>
          <w:rFonts w:cs="Calibri"/>
          <w:sz w:val="24"/>
          <w:szCs w:val="24"/>
        </w:rPr>
        <w:t xml:space="preserve"> </w:t>
      </w:r>
      <w:r w:rsidRPr="00373F42">
        <w:rPr>
          <w:rFonts w:cs="Calibri"/>
          <w:sz w:val="24"/>
          <w:szCs w:val="24"/>
        </w:rPr>
        <w:t>made a</w:t>
      </w:r>
      <w:r>
        <w:rPr>
          <w:rFonts w:cs="Calibri"/>
          <w:b/>
          <w:sz w:val="24"/>
          <w:szCs w:val="24"/>
        </w:rPr>
        <w:t xml:space="preserve"> MOTION</w:t>
      </w:r>
      <w:r w:rsidRPr="00373F42">
        <w:rPr>
          <w:rFonts w:cs="Calibri"/>
          <w:sz w:val="24"/>
          <w:szCs w:val="24"/>
        </w:rPr>
        <w:t>, seconded by</w:t>
      </w:r>
      <w:r w:rsidR="00BF42EA">
        <w:rPr>
          <w:rFonts w:cs="Calibri"/>
          <w:sz w:val="24"/>
          <w:szCs w:val="24"/>
        </w:rPr>
        <w:t xml:space="preserve"> </w:t>
      </w:r>
      <w:r w:rsidRPr="00434C65">
        <w:rPr>
          <w:rFonts w:cs="Calibri"/>
          <w:sz w:val="24"/>
          <w:szCs w:val="24"/>
        </w:rPr>
        <w:t>Mr.</w:t>
      </w:r>
      <w:r w:rsidR="00BF42EA">
        <w:rPr>
          <w:rFonts w:cs="Calibri"/>
          <w:sz w:val="24"/>
          <w:szCs w:val="24"/>
        </w:rPr>
        <w:t xml:space="preserve"> </w:t>
      </w:r>
      <w:r w:rsidR="007138E0" w:rsidRPr="007138E0">
        <w:rPr>
          <w:rFonts w:cs="Calibri"/>
          <w:sz w:val="24"/>
          <w:szCs w:val="24"/>
        </w:rPr>
        <w:t>Kaczor</w:t>
      </w:r>
      <w:r w:rsidR="007138E0">
        <w:rPr>
          <w:rFonts w:cs="Calibri"/>
          <w:sz w:val="24"/>
          <w:szCs w:val="24"/>
        </w:rPr>
        <w:t xml:space="preserve"> t</w:t>
      </w:r>
      <w:r w:rsidR="00BF42EA">
        <w:rPr>
          <w:rFonts w:cs="Calibri"/>
          <w:sz w:val="24"/>
          <w:szCs w:val="24"/>
        </w:rPr>
        <w:t xml:space="preserve">o </w:t>
      </w:r>
      <w:r w:rsidR="00736C4C" w:rsidRPr="00736C4C">
        <w:rPr>
          <w:rFonts w:cs="Calibri"/>
          <w:b/>
          <w:sz w:val="24"/>
          <w:szCs w:val="24"/>
        </w:rPr>
        <w:t>Grant</w:t>
      </w:r>
      <w:r w:rsidR="00736C4C" w:rsidRPr="00736C4C">
        <w:rPr>
          <w:rFonts w:cs="Calibri"/>
          <w:sz w:val="24"/>
          <w:szCs w:val="24"/>
        </w:rPr>
        <w:t xml:space="preserve"> Preliminary Site Plan Approval to this Three Phase project to construct 150-Multi-Family units, based on the Site Plans received on 11/19/18 and the Board makes the following SEQR Determination:</w:t>
      </w:r>
    </w:p>
    <w:p w:rsidR="00736C4C" w:rsidRPr="00736C4C" w:rsidRDefault="00736C4C" w:rsidP="00934903">
      <w:pPr>
        <w:spacing w:after="0" w:line="240" w:lineRule="auto"/>
        <w:ind w:left="90" w:right="-540"/>
        <w:jc w:val="both"/>
        <w:rPr>
          <w:rFonts w:cs="Calibri"/>
          <w:sz w:val="24"/>
          <w:szCs w:val="24"/>
        </w:rPr>
      </w:pPr>
    </w:p>
    <w:p w:rsidR="00736C4C" w:rsidRPr="00736C4C" w:rsidRDefault="00736C4C" w:rsidP="00934903">
      <w:pPr>
        <w:spacing w:after="0" w:line="240" w:lineRule="auto"/>
        <w:ind w:left="714" w:right="-540" w:hanging="624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>1.</w:t>
      </w:r>
      <w:r w:rsidRPr="00736C4C">
        <w:rPr>
          <w:rFonts w:cs="Calibri"/>
          <w:sz w:val="24"/>
          <w:szCs w:val="24"/>
        </w:rPr>
        <w:tab/>
        <w:t xml:space="preserve">This is an </w:t>
      </w:r>
      <w:r w:rsidRPr="00736C4C">
        <w:rPr>
          <w:rFonts w:cs="Calibri"/>
          <w:b/>
          <w:sz w:val="24"/>
          <w:szCs w:val="24"/>
        </w:rPr>
        <w:t>Unlisted SEQR Action</w:t>
      </w:r>
      <w:r w:rsidRPr="00736C4C">
        <w:rPr>
          <w:rFonts w:cs="Calibri"/>
          <w:sz w:val="24"/>
          <w:szCs w:val="24"/>
        </w:rPr>
        <w:t xml:space="preserve"> based on the submitted Long EAF Parts 1 and2, and 3, with associated documentation &amp; studies, and a </w:t>
      </w:r>
      <w:r w:rsidRPr="00736C4C">
        <w:rPr>
          <w:rFonts w:cs="Calibri"/>
          <w:b/>
          <w:sz w:val="24"/>
          <w:szCs w:val="24"/>
        </w:rPr>
        <w:t>Negative Declaration</w:t>
      </w:r>
      <w:r w:rsidRPr="00736C4C">
        <w:rPr>
          <w:rFonts w:cs="Calibri"/>
          <w:sz w:val="24"/>
          <w:szCs w:val="24"/>
        </w:rPr>
        <w:t xml:space="preserve"> is made on 12/5/18 for this Three-Phase Project.</w:t>
      </w:r>
      <w:r w:rsidRPr="00736C4C">
        <w:rPr>
          <w:rFonts w:cs="Calibri"/>
          <w:sz w:val="24"/>
          <w:szCs w:val="24"/>
        </w:rPr>
        <w:tab/>
      </w:r>
    </w:p>
    <w:p w:rsidR="00736C4C" w:rsidRPr="00736C4C" w:rsidRDefault="00736C4C" w:rsidP="00934903">
      <w:pPr>
        <w:spacing w:after="0" w:line="240" w:lineRule="auto"/>
        <w:ind w:left="90" w:right="-540"/>
        <w:jc w:val="both"/>
        <w:rPr>
          <w:rFonts w:cs="Calibri"/>
          <w:sz w:val="24"/>
          <w:szCs w:val="24"/>
        </w:rPr>
      </w:pPr>
    </w:p>
    <w:p w:rsidR="002B703A" w:rsidRDefault="002B703A" w:rsidP="00934903">
      <w:pPr>
        <w:spacing w:after="0" w:line="240" w:lineRule="auto"/>
        <w:ind w:left="714" w:right="-540" w:hanging="624"/>
        <w:jc w:val="both"/>
        <w:rPr>
          <w:rFonts w:cs="Calibri"/>
          <w:sz w:val="24"/>
          <w:szCs w:val="24"/>
        </w:rPr>
      </w:pPr>
    </w:p>
    <w:p w:rsidR="002B703A" w:rsidRDefault="002B703A" w:rsidP="00934903">
      <w:pPr>
        <w:spacing w:after="0" w:line="240" w:lineRule="auto"/>
        <w:ind w:left="714" w:right="-540" w:hanging="624"/>
        <w:jc w:val="both"/>
        <w:rPr>
          <w:rFonts w:cs="Calibri"/>
          <w:sz w:val="24"/>
          <w:szCs w:val="24"/>
        </w:rPr>
      </w:pPr>
    </w:p>
    <w:p w:rsidR="002B703A" w:rsidRDefault="002B703A" w:rsidP="00934903">
      <w:pPr>
        <w:spacing w:after="0" w:line="240" w:lineRule="auto"/>
        <w:ind w:left="714" w:right="-540" w:hanging="624"/>
        <w:jc w:val="both"/>
        <w:rPr>
          <w:rFonts w:cs="Calibri"/>
          <w:sz w:val="24"/>
          <w:szCs w:val="24"/>
        </w:rPr>
      </w:pPr>
    </w:p>
    <w:p w:rsidR="005975D2" w:rsidRDefault="005975D2" w:rsidP="005975D2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Special Meeting #1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Regular Meeting #9</w:t>
      </w:r>
      <w:r>
        <w:rPr>
          <w:rFonts w:ascii="Cambria" w:hAnsi="Cambria"/>
        </w:rPr>
        <w:tab/>
        <w:t xml:space="preserve">             Date:   December 5, 2018                          Page 3</w:t>
      </w:r>
    </w:p>
    <w:p w:rsidR="002B703A" w:rsidRDefault="002B703A" w:rsidP="00934903">
      <w:pPr>
        <w:spacing w:after="0" w:line="240" w:lineRule="auto"/>
        <w:ind w:left="714" w:right="-540" w:hanging="624"/>
        <w:jc w:val="both"/>
        <w:rPr>
          <w:rFonts w:cs="Calibri"/>
          <w:sz w:val="24"/>
          <w:szCs w:val="24"/>
        </w:rPr>
      </w:pPr>
    </w:p>
    <w:p w:rsidR="00934903" w:rsidRDefault="00736C4C" w:rsidP="002B703A">
      <w:pPr>
        <w:spacing w:after="0" w:line="240" w:lineRule="auto"/>
        <w:ind w:left="714" w:right="-540" w:hanging="624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>2.</w:t>
      </w:r>
      <w:r w:rsidRPr="00736C4C">
        <w:rPr>
          <w:rFonts w:cs="Calibri"/>
          <w:sz w:val="24"/>
          <w:szCs w:val="24"/>
        </w:rPr>
        <w:tab/>
        <w:t>Public Hearing and Development fees have been paid, in accordance with Section 144-70E of the Town Code.</w:t>
      </w:r>
    </w:p>
    <w:p w:rsidR="00934903" w:rsidRDefault="00934903" w:rsidP="00934903">
      <w:pPr>
        <w:spacing w:after="0" w:line="240" w:lineRule="auto"/>
        <w:ind w:left="90" w:right="-540"/>
        <w:jc w:val="both"/>
        <w:rPr>
          <w:rFonts w:cs="Calibri"/>
          <w:sz w:val="24"/>
          <w:szCs w:val="24"/>
        </w:rPr>
      </w:pPr>
    </w:p>
    <w:p w:rsidR="00736C4C" w:rsidRPr="00736C4C" w:rsidRDefault="00736C4C" w:rsidP="00934903">
      <w:pPr>
        <w:tabs>
          <w:tab w:val="left" w:pos="720"/>
        </w:tabs>
        <w:spacing w:after="0" w:line="240" w:lineRule="auto"/>
        <w:ind w:left="90" w:right="-54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>3.</w:t>
      </w:r>
      <w:r w:rsidRPr="00736C4C">
        <w:rPr>
          <w:rFonts w:cs="Calibri"/>
          <w:sz w:val="24"/>
          <w:szCs w:val="24"/>
        </w:rPr>
        <w:tab/>
        <w:t>The Phasing of this project provides the following Units:</w:t>
      </w:r>
    </w:p>
    <w:p w:rsidR="00736C4C" w:rsidRPr="00736C4C" w:rsidRDefault="00736C4C" w:rsidP="00934903">
      <w:pPr>
        <w:spacing w:after="0" w:line="240" w:lineRule="auto"/>
        <w:ind w:left="90" w:right="-540"/>
        <w:jc w:val="both"/>
        <w:rPr>
          <w:rFonts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  <w:t>a.)</w:t>
      </w:r>
      <w:r w:rsidRPr="00736C4C">
        <w:rPr>
          <w:rFonts w:cs="Calibri"/>
          <w:sz w:val="24"/>
          <w:szCs w:val="24"/>
        </w:rPr>
        <w:tab/>
        <w:t>Phase 1, 68-Units with a Club House</w:t>
      </w:r>
    </w:p>
    <w:p w:rsidR="00736C4C" w:rsidRPr="00736C4C" w:rsidRDefault="00736C4C" w:rsidP="00934903">
      <w:pPr>
        <w:tabs>
          <w:tab w:val="left" w:pos="1440"/>
          <w:tab w:val="left" w:pos="1710"/>
          <w:tab w:val="left" w:pos="441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</w:r>
      <w:r w:rsidR="00934903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>Two (2) 2-Story 12 Unit Buildings</w:t>
      </w:r>
    </w:p>
    <w:p w:rsidR="00736C4C" w:rsidRPr="00736C4C" w:rsidRDefault="00934903" w:rsidP="00934903">
      <w:pPr>
        <w:tabs>
          <w:tab w:val="left" w:pos="171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736C4C" w:rsidRPr="00736C4C">
        <w:rPr>
          <w:rFonts w:cs="Calibri"/>
          <w:sz w:val="24"/>
          <w:szCs w:val="24"/>
        </w:rPr>
        <w:t>Three (3) 2-Story 10 Unit Buildings</w:t>
      </w:r>
    </w:p>
    <w:p w:rsidR="00736C4C" w:rsidRPr="00736C4C" w:rsidRDefault="00736C4C" w:rsidP="00934903">
      <w:pPr>
        <w:tabs>
          <w:tab w:val="left" w:pos="171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ab/>
        <w:t>One (1) 1-Story 8 Unit Building</w:t>
      </w:r>
    </w:p>
    <w:p w:rsidR="00736C4C" w:rsidRPr="00736C4C" w:rsidRDefault="00736C4C" w:rsidP="00934903">
      <w:pPr>
        <w:tabs>
          <w:tab w:val="left" w:pos="171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ab/>
        <w:t>One (1) 1-Story 6 Unit Building</w:t>
      </w:r>
    </w:p>
    <w:p w:rsidR="00736C4C" w:rsidRPr="00736C4C" w:rsidRDefault="00736C4C" w:rsidP="00934903">
      <w:pPr>
        <w:tabs>
          <w:tab w:val="left" w:pos="171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ab/>
        <w:t>Four (4) 5 Car Garages</w:t>
      </w: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ab/>
      </w: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</w:p>
    <w:p w:rsidR="00736C4C" w:rsidRPr="00736C4C" w:rsidRDefault="00736C4C" w:rsidP="00736C4C">
      <w:pPr>
        <w:tabs>
          <w:tab w:val="left" w:pos="144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  <w:t>b.)</w:t>
      </w:r>
      <w:r w:rsidRPr="00736C4C">
        <w:rPr>
          <w:rFonts w:cs="Calibri"/>
          <w:sz w:val="24"/>
          <w:szCs w:val="24"/>
        </w:rPr>
        <w:tab/>
        <w:t>Phase 2, 56-Units</w:t>
      </w: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ab/>
        <w:t xml:space="preserve">    Two (2) Story 12 Unit Buildings</w:t>
      </w:r>
    </w:p>
    <w:p w:rsidR="00736C4C" w:rsidRPr="00736C4C" w:rsidRDefault="00736C4C" w:rsidP="003F77E2">
      <w:pPr>
        <w:tabs>
          <w:tab w:val="left" w:pos="171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ab/>
        <w:t>Four (4) 1-Story 8 Unit Buildings</w:t>
      </w:r>
    </w:p>
    <w:p w:rsidR="00736C4C" w:rsidRPr="00736C4C" w:rsidRDefault="00736C4C" w:rsidP="003F77E2">
      <w:pPr>
        <w:tabs>
          <w:tab w:val="left" w:pos="1530"/>
          <w:tab w:val="left" w:pos="171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ab/>
      </w:r>
      <w:r w:rsidR="003F77E2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>One (1) 5 Car Garage</w:t>
      </w: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</w:p>
    <w:p w:rsidR="00736C4C" w:rsidRPr="00736C4C" w:rsidRDefault="00736C4C" w:rsidP="00736C4C">
      <w:pPr>
        <w:tabs>
          <w:tab w:val="left" w:pos="1350"/>
          <w:tab w:val="left" w:pos="144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  <w:t>c.)</w:t>
      </w: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ab/>
        <w:t>Phase 3, 26-Unit</w:t>
      </w:r>
      <w:r w:rsidR="007138E0">
        <w:rPr>
          <w:rFonts w:cs="Calibri"/>
          <w:sz w:val="24"/>
          <w:szCs w:val="24"/>
        </w:rPr>
        <w:t>s</w:t>
      </w:r>
    </w:p>
    <w:p w:rsidR="00736C4C" w:rsidRPr="00736C4C" w:rsidRDefault="00934903" w:rsidP="00736C4C">
      <w:pPr>
        <w:tabs>
          <w:tab w:val="left" w:pos="171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BF42EA">
        <w:rPr>
          <w:rFonts w:cs="Calibri"/>
          <w:sz w:val="24"/>
          <w:szCs w:val="24"/>
        </w:rPr>
        <w:t xml:space="preserve">                </w:t>
      </w:r>
      <w:r w:rsidR="00736C4C" w:rsidRPr="00736C4C">
        <w:rPr>
          <w:rFonts w:cs="Calibri"/>
          <w:sz w:val="24"/>
          <w:szCs w:val="24"/>
        </w:rPr>
        <w:t>Two (2) 2 Story 10 Unit Buildings</w:t>
      </w:r>
    </w:p>
    <w:p w:rsidR="00736C4C" w:rsidRPr="00736C4C" w:rsidRDefault="00736C4C" w:rsidP="00736C4C">
      <w:pPr>
        <w:tabs>
          <w:tab w:val="left" w:pos="1440"/>
          <w:tab w:val="left" w:pos="171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sz w:val="24"/>
          <w:szCs w:val="24"/>
        </w:rPr>
        <w:tab/>
      </w:r>
      <w:r w:rsidR="009A367D">
        <w:rPr>
          <w:rFonts w:cs="Calibri"/>
          <w:sz w:val="24"/>
          <w:szCs w:val="24"/>
        </w:rPr>
        <w:t xml:space="preserve">   </w:t>
      </w:r>
      <w:r w:rsidRPr="00736C4C">
        <w:rPr>
          <w:rFonts w:cs="Calibri"/>
          <w:sz w:val="24"/>
          <w:szCs w:val="24"/>
        </w:rPr>
        <w:t>One (1) 1 Story 6 Unit Building</w:t>
      </w:r>
    </w:p>
    <w:p w:rsidR="00736C4C" w:rsidRPr="00736C4C" w:rsidRDefault="00934903" w:rsidP="009A367D">
      <w:pPr>
        <w:tabs>
          <w:tab w:val="left" w:pos="1620"/>
        </w:tabs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bookmarkStart w:id="0" w:name="_GoBack"/>
      <w:bookmarkEnd w:id="0"/>
      <w:r w:rsidR="00736C4C" w:rsidRPr="00736C4C">
        <w:rPr>
          <w:rFonts w:cs="Calibri"/>
          <w:sz w:val="24"/>
          <w:szCs w:val="24"/>
        </w:rPr>
        <w:t>One (1) 9 Car Garage</w:t>
      </w: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vanish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vanish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vanish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ab/>
      </w: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eastAsia="Calibri"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 xml:space="preserve">4.    </w:t>
      </w:r>
      <w:r w:rsidRPr="00736C4C">
        <w:rPr>
          <w:rFonts w:cs="Calibri"/>
          <w:sz w:val="24"/>
          <w:szCs w:val="24"/>
        </w:rPr>
        <w:tab/>
      </w:r>
      <w:r w:rsidRPr="00736C4C">
        <w:rPr>
          <w:rFonts w:eastAsia="Calibri" w:cs="Calibri"/>
          <w:sz w:val="24"/>
          <w:szCs w:val="24"/>
        </w:rPr>
        <w:t>Regarding Section 144-46C. (10) the proposed site plan is acceptable as the Petitioner has demonstrated</w:t>
      </w:r>
      <w:r w:rsidR="00064FC0">
        <w:rPr>
          <w:rFonts w:eastAsia="Calibri" w:cs="Calibri"/>
          <w:sz w:val="24"/>
          <w:szCs w:val="24"/>
        </w:rPr>
        <w:t>,</w:t>
      </w:r>
      <w:r w:rsidRPr="00736C4C">
        <w:rPr>
          <w:rFonts w:eastAsia="Calibri" w:cs="Calibri"/>
          <w:sz w:val="24"/>
          <w:szCs w:val="24"/>
        </w:rPr>
        <w:t xml:space="preserve"> for this application</w:t>
      </w:r>
      <w:r w:rsidR="00064FC0">
        <w:rPr>
          <w:rFonts w:eastAsia="Calibri" w:cs="Calibri"/>
          <w:sz w:val="24"/>
          <w:szCs w:val="24"/>
        </w:rPr>
        <w:t>,</w:t>
      </w:r>
      <w:r w:rsidRPr="00736C4C">
        <w:rPr>
          <w:rFonts w:eastAsia="Calibri" w:cs="Calibri"/>
          <w:sz w:val="24"/>
          <w:szCs w:val="24"/>
        </w:rPr>
        <w:t xml:space="preserve"> at the Bulk Regulation Density the same number of units </w:t>
      </w:r>
      <w:r w:rsidR="00064FC0">
        <w:rPr>
          <w:rFonts w:eastAsia="Calibri" w:cs="Calibri"/>
          <w:sz w:val="24"/>
          <w:szCs w:val="24"/>
        </w:rPr>
        <w:t xml:space="preserve">as </w:t>
      </w:r>
      <w:r w:rsidRPr="00736C4C">
        <w:rPr>
          <w:rFonts w:eastAsia="Calibri" w:cs="Calibri"/>
          <w:sz w:val="24"/>
          <w:szCs w:val="24"/>
        </w:rPr>
        <w:t xml:space="preserve">can be provided </w:t>
      </w:r>
      <w:r w:rsidR="00064FC0">
        <w:rPr>
          <w:rFonts w:eastAsia="Calibri" w:cs="Calibri"/>
          <w:sz w:val="24"/>
          <w:szCs w:val="24"/>
        </w:rPr>
        <w:t>meeting all required setbacks as it would if constructed with a</w:t>
      </w:r>
      <w:r w:rsidRPr="00736C4C">
        <w:rPr>
          <w:rFonts w:eastAsia="Calibri" w:cs="Calibri"/>
          <w:sz w:val="24"/>
          <w:szCs w:val="24"/>
        </w:rPr>
        <w:t xml:space="preserve"> two (2) story eight (8) unit standard flat apartment building configuration as compared to the proposed more diverse and inclusive development which has a varying style and configuration. This determination is for this specific project </w:t>
      </w:r>
      <w:r w:rsidR="00064FC0">
        <w:rPr>
          <w:rFonts w:eastAsia="Calibri" w:cs="Calibri"/>
          <w:sz w:val="24"/>
          <w:szCs w:val="24"/>
        </w:rPr>
        <w:t xml:space="preserve">only </w:t>
      </w:r>
      <w:r w:rsidRPr="00736C4C">
        <w:rPr>
          <w:rFonts w:eastAsia="Calibri" w:cs="Calibri"/>
          <w:sz w:val="24"/>
          <w:szCs w:val="24"/>
        </w:rPr>
        <w:t xml:space="preserve">and shall not set any future precedent. </w:t>
      </w: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eastAsia="Calibri"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 w:right="-90"/>
        <w:jc w:val="both"/>
        <w:rPr>
          <w:rFonts w:eastAsia="Calibri" w:cs="Calibri"/>
          <w:sz w:val="24"/>
          <w:szCs w:val="24"/>
        </w:rPr>
      </w:pPr>
      <w:r w:rsidRPr="00736C4C">
        <w:rPr>
          <w:rFonts w:eastAsia="Calibri" w:cs="Calibri"/>
          <w:sz w:val="24"/>
          <w:szCs w:val="24"/>
        </w:rPr>
        <w:t xml:space="preserve">The developed site will have the following living style and units: </w:t>
      </w: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  <w:r w:rsidRPr="00736C4C">
        <w:rPr>
          <w:rFonts w:eastAsia="Calibri" w:cs="Calibri"/>
          <w:sz w:val="24"/>
          <w:szCs w:val="24"/>
        </w:rPr>
        <w:t>Five (5) 1-story 8-unit buildings w/attached garages</w:t>
      </w: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</w:p>
    <w:p w:rsid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  <w:r w:rsidRPr="00736C4C">
        <w:rPr>
          <w:rFonts w:eastAsia="Calibri" w:cs="Calibri"/>
          <w:sz w:val="24"/>
          <w:szCs w:val="24"/>
        </w:rPr>
        <w:t>Two (2) 1-story 6-unit building</w:t>
      </w:r>
      <w:r w:rsidR="007138E0">
        <w:rPr>
          <w:rFonts w:eastAsia="Calibri" w:cs="Calibri"/>
          <w:sz w:val="24"/>
          <w:szCs w:val="24"/>
        </w:rPr>
        <w:t>s</w:t>
      </w:r>
      <w:r w:rsidRPr="00736C4C">
        <w:rPr>
          <w:rFonts w:eastAsia="Calibri" w:cs="Calibri"/>
          <w:sz w:val="24"/>
          <w:szCs w:val="24"/>
        </w:rPr>
        <w:t xml:space="preserve"> w/attached garage</w:t>
      </w:r>
    </w:p>
    <w:p w:rsid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  <w:r w:rsidRPr="00736C4C">
        <w:rPr>
          <w:rFonts w:eastAsia="Calibri" w:cs="Calibri"/>
          <w:sz w:val="24"/>
          <w:szCs w:val="24"/>
        </w:rPr>
        <w:t>Five (5) 2-story 10-unit buildings – (2) 2-story townhouse type apartments w/attached garages, (8) flat type apartments</w:t>
      </w: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  <w:r w:rsidRPr="00736C4C">
        <w:rPr>
          <w:rFonts w:eastAsia="Calibri" w:cs="Calibri"/>
          <w:sz w:val="24"/>
          <w:szCs w:val="24"/>
        </w:rPr>
        <w:t>Four (4) 2-story 12-unit buildings – (4) 2-story townhouse type apartments w/attached garages, (8) flat type apartments</w:t>
      </w: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  <w:r w:rsidRPr="00736C4C">
        <w:rPr>
          <w:rFonts w:eastAsia="Calibri" w:cs="Calibri"/>
          <w:sz w:val="24"/>
          <w:szCs w:val="24"/>
        </w:rPr>
        <w:t>Six (6) detached garages buildings (34 garages)</w:t>
      </w: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  <w:r w:rsidRPr="00736C4C">
        <w:rPr>
          <w:rFonts w:eastAsia="Calibri" w:cs="Calibri"/>
          <w:sz w:val="24"/>
          <w:szCs w:val="24"/>
        </w:rPr>
        <w:t>One (1) 1-story clubhouse building</w:t>
      </w:r>
    </w:p>
    <w:p w:rsidR="00736C4C" w:rsidRPr="00736C4C" w:rsidRDefault="00736C4C" w:rsidP="00736C4C">
      <w:pPr>
        <w:spacing w:after="0" w:line="240" w:lineRule="auto"/>
        <w:ind w:right="-90"/>
        <w:jc w:val="both"/>
        <w:rPr>
          <w:rFonts w:cs="Calibri"/>
          <w:sz w:val="24"/>
          <w:szCs w:val="24"/>
        </w:rPr>
      </w:pPr>
    </w:p>
    <w:p w:rsidR="00736C4C" w:rsidRDefault="00736C4C" w:rsidP="00736C4C">
      <w:pPr>
        <w:spacing w:after="0" w:line="240" w:lineRule="auto"/>
        <w:ind w:right="-90"/>
        <w:jc w:val="both"/>
        <w:rPr>
          <w:rFonts w:cs="Calibri"/>
          <w:sz w:val="24"/>
          <w:szCs w:val="24"/>
        </w:rPr>
      </w:pPr>
    </w:p>
    <w:p w:rsidR="001F5336" w:rsidRDefault="001F5336" w:rsidP="00736C4C">
      <w:pPr>
        <w:spacing w:after="0" w:line="240" w:lineRule="auto"/>
        <w:ind w:right="-90"/>
        <w:jc w:val="both"/>
        <w:rPr>
          <w:rFonts w:cs="Calibri"/>
          <w:sz w:val="24"/>
          <w:szCs w:val="24"/>
        </w:rPr>
      </w:pPr>
    </w:p>
    <w:p w:rsidR="001F5336" w:rsidRDefault="001F5336" w:rsidP="00736C4C">
      <w:pPr>
        <w:spacing w:after="0" w:line="240" w:lineRule="auto"/>
        <w:ind w:right="-90"/>
        <w:jc w:val="both"/>
        <w:rPr>
          <w:rFonts w:cs="Calibri"/>
          <w:sz w:val="24"/>
          <w:szCs w:val="24"/>
        </w:rPr>
      </w:pPr>
    </w:p>
    <w:p w:rsidR="001F5336" w:rsidRPr="00736C4C" w:rsidRDefault="001F5336" w:rsidP="00736C4C">
      <w:pPr>
        <w:spacing w:after="0" w:line="240" w:lineRule="auto"/>
        <w:ind w:right="-90"/>
        <w:jc w:val="both"/>
        <w:rPr>
          <w:rFonts w:cs="Calibri"/>
          <w:sz w:val="24"/>
          <w:szCs w:val="24"/>
        </w:rPr>
      </w:pPr>
    </w:p>
    <w:p w:rsidR="005975D2" w:rsidRDefault="001F5336" w:rsidP="005975D2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</w:t>
      </w:r>
      <w:r w:rsidR="005975D2">
        <w:rPr>
          <w:rFonts w:ascii="Cambria" w:hAnsi="Cambria"/>
        </w:rPr>
        <w:t>.B. Special Meeting #1</w:t>
      </w:r>
      <w:r w:rsidR="005975D2">
        <w:rPr>
          <w:rFonts w:ascii="Cambria" w:hAnsi="Cambria"/>
        </w:rPr>
        <w:tab/>
      </w:r>
      <w:r w:rsidR="005975D2">
        <w:rPr>
          <w:rFonts w:ascii="Cambria" w:hAnsi="Cambria"/>
        </w:rPr>
        <w:tab/>
        <w:t xml:space="preserve">  Regular Meeting #9</w:t>
      </w:r>
      <w:r w:rsidR="005975D2">
        <w:rPr>
          <w:rFonts w:ascii="Cambria" w:hAnsi="Cambria"/>
        </w:rPr>
        <w:tab/>
        <w:t xml:space="preserve">             Date:   December 5, 2018                          Page 4</w:t>
      </w:r>
    </w:p>
    <w:p w:rsidR="00D66BA2" w:rsidRDefault="00D66BA2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</w:p>
    <w:p w:rsidR="001F5336" w:rsidRDefault="001F5336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>5.</w:t>
      </w:r>
      <w:r w:rsidRPr="00736C4C">
        <w:rPr>
          <w:rFonts w:cs="Calibri"/>
          <w:sz w:val="24"/>
          <w:szCs w:val="24"/>
        </w:rPr>
        <w:tab/>
        <w:t>Recreation fees in accordance with Section 144-70E of the Town Code will be paid.</w:t>
      </w:r>
    </w:p>
    <w:p w:rsidR="001F5336" w:rsidRDefault="001F5336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>6.</w:t>
      </w:r>
      <w:r w:rsidRPr="00736C4C">
        <w:rPr>
          <w:rFonts w:cs="Calibri"/>
          <w:sz w:val="24"/>
          <w:szCs w:val="24"/>
        </w:rPr>
        <w:tab/>
        <w:t xml:space="preserve">The Conservation Board Approved the Landscaping Plan prepared by a NYS licensed Landscape Architect, submitted on 11/02/18, for all three-phases on 11/06/18, as follows:  </w:t>
      </w:r>
    </w:p>
    <w:p w:rsidR="00736C4C" w:rsidRPr="00736C4C" w:rsidRDefault="00736C4C" w:rsidP="00736C4C">
      <w:pPr>
        <w:spacing w:after="0" w:line="240" w:lineRule="auto"/>
        <w:ind w:left="810" w:right="-90" w:hanging="450"/>
        <w:jc w:val="both"/>
        <w:rPr>
          <w:rFonts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1440" w:right="-90" w:hanging="63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 xml:space="preserve">a.   </w:t>
      </w: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b/>
          <w:sz w:val="24"/>
          <w:szCs w:val="24"/>
        </w:rPr>
        <w:t>Phase 1</w:t>
      </w:r>
      <w:r w:rsidRPr="00736C4C">
        <w:rPr>
          <w:rFonts w:cs="Calibri"/>
          <w:sz w:val="24"/>
          <w:szCs w:val="24"/>
        </w:rPr>
        <w:t xml:space="preserve">, total Landscape Estimate is $128,345, requires a Certified Check amounting to 50% of the total and this shall be deposited with the Town Clerk prior to receiving a Building Permit. </w:t>
      </w:r>
    </w:p>
    <w:p w:rsidR="00736C4C" w:rsidRPr="00736C4C" w:rsidRDefault="00736C4C" w:rsidP="00736C4C">
      <w:pPr>
        <w:spacing w:after="0" w:line="240" w:lineRule="auto"/>
        <w:ind w:left="1440" w:right="-9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>($64,172.50)</w:t>
      </w:r>
    </w:p>
    <w:p w:rsidR="00736C4C" w:rsidRPr="00736C4C" w:rsidRDefault="00736C4C" w:rsidP="00736C4C">
      <w:pPr>
        <w:spacing w:after="0" w:line="240" w:lineRule="auto"/>
        <w:ind w:left="1440" w:right="-90"/>
        <w:jc w:val="both"/>
        <w:rPr>
          <w:rFonts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1440" w:right="-90" w:hanging="63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 xml:space="preserve">b.    </w:t>
      </w: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b/>
          <w:sz w:val="24"/>
          <w:szCs w:val="24"/>
        </w:rPr>
        <w:t>Phase 2</w:t>
      </w:r>
      <w:r w:rsidRPr="00736C4C">
        <w:rPr>
          <w:rFonts w:cs="Calibri"/>
          <w:sz w:val="24"/>
          <w:szCs w:val="24"/>
        </w:rPr>
        <w:t xml:space="preserve">, total Landscape Estimate is $68,545, requires a Certified Check amounting to 50% of the total and this shall be deposited with the Town Clerk prior to receiving a Building Permit. </w:t>
      </w:r>
    </w:p>
    <w:p w:rsidR="00736C4C" w:rsidRPr="00736C4C" w:rsidRDefault="00736C4C" w:rsidP="00736C4C">
      <w:pPr>
        <w:spacing w:after="0" w:line="240" w:lineRule="auto"/>
        <w:ind w:left="1440" w:right="-9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>($34,272.50)</w:t>
      </w:r>
    </w:p>
    <w:p w:rsidR="00736C4C" w:rsidRPr="00736C4C" w:rsidRDefault="00736C4C" w:rsidP="00736C4C">
      <w:pPr>
        <w:spacing w:after="0" w:line="240" w:lineRule="auto"/>
        <w:ind w:left="1440" w:right="-90" w:hanging="630"/>
        <w:jc w:val="both"/>
        <w:rPr>
          <w:rFonts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1440" w:right="-90" w:hanging="63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 xml:space="preserve">c.   </w:t>
      </w:r>
      <w:r w:rsidRPr="00736C4C">
        <w:rPr>
          <w:rFonts w:cs="Calibri"/>
          <w:sz w:val="24"/>
          <w:szCs w:val="24"/>
        </w:rPr>
        <w:tab/>
      </w:r>
      <w:r w:rsidRPr="00736C4C">
        <w:rPr>
          <w:rFonts w:cs="Calibri"/>
          <w:b/>
          <w:sz w:val="24"/>
          <w:szCs w:val="24"/>
        </w:rPr>
        <w:t>Phase 3</w:t>
      </w:r>
      <w:r w:rsidRPr="00736C4C">
        <w:rPr>
          <w:rFonts w:cs="Calibri"/>
          <w:sz w:val="24"/>
          <w:szCs w:val="24"/>
        </w:rPr>
        <w:t xml:space="preserve">, total Landscape Estimate is $41,925, requires a Certified Check amounting to 50% of the total and this shall be deposited with the Town Clerk prior to receiving a Building Permit. </w:t>
      </w:r>
    </w:p>
    <w:p w:rsidR="00736C4C" w:rsidRPr="00736C4C" w:rsidRDefault="00736C4C" w:rsidP="00736C4C">
      <w:pPr>
        <w:spacing w:after="0" w:line="240" w:lineRule="auto"/>
        <w:ind w:left="1440" w:right="-9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>($20,962.50)</w:t>
      </w:r>
    </w:p>
    <w:p w:rsidR="00736C4C" w:rsidRPr="00736C4C" w:rsidRDefault="00736C4C" w:rsidP="00736C4C">
      <w:pPr>
        <w:spacing w:after="0" w:line="240" w:lineRule="auto"/>
        <w:ind w:left="1440" w:right="-90" w:hanging="720"/>
        <w:jc w:val="both"/>
        <w:rPr>
          <w:rFonts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>(The total Landscaping Value Estimate for all three phases is $238,815.)</w:t>
      </w: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 xml:space="preserve">7. </w:t>
      </w:r>
      <w:r w:rsidRPr="00736C4C">
        <w:rPr>
          <w:rFonts w:cs="Calibri"/>
          <w:sz w:val="24"/>
          <w:szCs w:val="24"/>
        </w:rPr>
        <w:tab/>
        <w:t>Shadow Lane shall be extended to California Road as part of Phase 1 of this project.</w:t>
      </w:r>
    </w:p>
    <w:p w:rsidR="00736C4C" w:rsidRPr="00736C4C" w:rsidRDefault="00736C4C" w:rsidP="00736C4C">
      <w:pPr>
        <w:spacing w:after="0" w:line="240" w:lineRule="auto"/>
        <w:ind w:left="720" w:right="-90" w:hanging="720"/>
        <w:jc w:val="both"/>
        <w:rPr>
          <w:rFonts w:cs="Calibri"/>
          <w:sz w:val="24"/>
          <w:szCs w:val="24"/>
        </w:rPr>
      </w:pPr>
    </w:p>
    <w:p w:rsidR="004169B1" w:rsidRDefault="00736C4C" w:rsidP="00736C4C">
      <w:pPr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 w:rsidRPr="00736C4C">
        <w:rPr>
          <w:rFonts w:cs="Calibri"/>
          <w:sz w:val="24"/>
          <w:szCs w:val="24"/>
        </w:rPr>
        <w:t xml:space="preserve">8.  </w:t>
      </w:r>
      <w:r w:rsidRPr="00736C4C">
        <w:rPr>
          <w:rFonts w:cs="Calibri"/>
          <w:sz w:val="24"/>
          <w:szCs w:val="24"/>
        </w:rPr>
        <w:tab/>
        <w:t>Town Engineering Preliminary Site Plan Approval has been granted on 11/1/18.</w:t>
      </w:r>
    </w:p>
    <w:p w:rsidR="000F0964" w:rsidRDefault="000F0964" w:rsidP="00736C4C">
      <w:pPr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0F0964" w:rsidRDefault="000F0964" w:rsidP="00736C4C">
      <w:pPr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9.          The Applicant will no</w:t>
      </w:r>
      <w:r w:rsidR="007138E0">
        <w:rPr>
          <w:rFonts w:cs="Calibri"/>
          <w:sz w:val="24"/>
          <w:szCs w:val="24"/>
        </w:rPr>
        <w:t>t</w:t>
      </w:r>
      <w:r w:rsidR="00064FC0">
        <w:rPr>
          <w:rFonts w:cs="Calibri"/>
          <w:sz w:val="24"/>
          <w:szCs w:val="24"/>
        </w:rPr>
        <w:t>,</w:t>
      </w:r>
      <w:r w:rsidR="007138E0">
        <w:rPr>
          <w:rFonts w:cs="Calibri"/>
          <w:sz w:val="24"/>
          <w:szCs w:val="24"/>
        </w:rPr>
        <w:t xml:space="preserve"> at any future date</w:t>
      </w:r>
      <w:r w:rsidR="00064FC0">
        <w:rPr>
          <w:rFonts w:cs="Calibri"/>
          <w:sz w:val="24"/>
          <w:szCs w:val="24"/>
        </w:rPr>
        <w:t>,</w:t>
      </w:r>
      <w:r w:rsidR="007138E0">
        <w:rPr>
          <w:rFonts w:cs="Calibri"/>
          <w:sz w:val="24"/>
          <w:szCs w:val="24"/>
        </w:rPr>
        <w:t xml:space="preserve"> pursue access</w:t>
      </w:r>
      <w:r>
        <w:rPr>
          <w:rFonts w:cs="Calibri"/>
          <w:sz w:val="24"/>
          <w:szCs w:val="24"/>
        </w:rPr>
        <w:t xml:space="preserve"> onto Big Tree Road.</w:t>
      </w:r>
    </w:p>
    <w:p w:rsidR="00736C4C" w:rsidRDefault="00736C4C" w:rsidP="00736C4C">
      <w:pPr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736C4C" w:rsidRPr="00BD6327" w:rsidRDefault="00736C4C" w:rsidP="00167B0E">
      <w:pPr>
        <w:tabs>
          <w:tab w:val="left" w:pos="-1080"/>
          <w:tab w:val="left" w:pos="-630"/>
        </w:tabs>
        <w:suppressAutoHyphens/>
        <w:spacing w:after="0" w:line="240" w:lineRule="auto"/>
        <w:ind w:right="-45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>VOTE</w:t>
      </w:r>
      <w:r w:rsidRPr="00BD6327">
        <w:rPr>
          <w:rFonts w:ascii="Cambria" w:hAnsi="Cambria"/>
        </w:rPr>
        <w:t xml:space="preserve"> ON THE </w:t>
      </w:r>
      <w:r w:rsidRPr="00BD6327">
        <w:rPr>
          <w:rFonts w:ascii="Cambria" w:hAnsi="Cambria"/>
          <w:b/>
        </w:rPr>
        <w:t>MOTION</w:t>
      </w:r>
      <w:r w:rsidRPr="00BD6327">
        <w:rPr>
          <w:rFonts w:ascii="Cambria" w:hAnsi="Cambria"/>
        </w:rPr>
        <w:t xml:space="preserve"> BEING:</w:t>
      </w:r>
    </w:p>
    <w:p w:rsidR="00736C4C" w:rsidRPr="00BD6327" w:rsidRDefault="00736C4C" w:rsidP="00167B0E">
      <w:pPr>
        <w:tabs>
          <w:tab w:val="left" w:pos="-1080"/>
          <w:tab w:val="left" w:pos="-630"/>
        </w:tabs>
        <w:suppressAutoHyphens/>
        <w:spacing w:after="0" w:line="240" w:lineRule="auto"/>
        <w:ind w:right="-450"/>
        <w:jc w:val="both"/>
        <w:rPr>
          <w:rFonts w:ascii="Cambria" w:hAnsi="Cambria"/>
        </w:rPr>
      </w:pPr>
    </w:p>
    <w:p w:rsidR="00736C4C" w:rsidRPr="00BD6327" w:rsidRDefault="00736C4C" w:rsidP="00167B0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FABINSKY</w:t>
      </w:r>
      <w:r w:rsidR="00167B0E">
        <w:rPr>
          <w:rFonts w:ascii="Cambria" w:hAnsi="Cambria"/>
        </w:rPr>
        <w:tab/>
      </w:r>
      <w:r w:rsidR="00167B0E">
        <w:rPr>
          <w:rFonts w:ascii="Cambria" w:hAnsi="Cambria"/>
        </w:rPr>
        <w:tab/>
      </w:r>
      <w:r w:rsidR="00167B0E">
        <w:rPr>
          <w:rFonts w:ascii="Cambria" w:hAnsi="Cambria"/>
        </w:rPr>
        <w:tab/>
        <w:t>AYE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</w:p>
    <w:p w:rsidR="00736C4C" w:rsidRPr="00BD6327" w:rsidRDefault="00736C4C" w:rsidP="00167B0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BAICH</w:t>
      </w:r>
      <w:r w:rsidRPr="00BD6327">
        <w:rPr>
          <w:rFonts w:ascii="Cambria" w:hAnsi="Cambria"/>
        </w:rPr>
        <w:tab/>
      </w:r>
      <w:r w:rsidR="00167B0E">
        <w:rPr>
          <w:rFonts w:ascii="Cambria" w:hAnsi="Cambria"/>
        </w:rPr>
        <w:tab/>
      </w:r>
      <w:r w:rsidR="00167B0E">
        <w:rPr>
          <w:rFonts w:ascii="Cambria" w:hAnsi="Cambria"/>
        </w:rPr>
        <w:tab/>
      </w:r>
      <w:r w:rsidR="00167B0E">
        <w:rPr>
          <w:rFonts w:ascii="Cambria" w:hAnsi="Cambria"/>
        </w:rPr>
        <w:tab/>
        <w:t>AYE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</w:p>
    <w:p w:rsidR="00736C4C" w:rsidRPr="00BD6327" w:rsidRDefault="00736C4C" w:rsidP="00167B0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</w:r>
      <w:r w:rsidR="00167B0E">
        <w:rPr>
          <w:rFonts w:ascii="Cambria" w:hAnsi="Cambria"/>
        </w:rPr>
        <w:t>BODDEN</w:t>
      </w:r>
      <w:r w:rsidR="00167B0E">
        <w:rPr>
          <w:rFonts w:ascii="Cambria" w:hAnsi="Cambria"/>
        </w:rPr>
        <w:tab/>
      </w:r>
      <w:r w:rsidR="00167B0E">
        <w:rPr>
          <w:rFonts w:ascii="Cambria" w:hAnsi="Cambria"/>
        </w:rPr>
        <w:tab/>
      </w:r>
      <w:r w:rsidR="00167B0E">
        <w:rPr>
          <w:rFonts w:ascii="Cambria" w:hAnsi="Cambria"/>
        </w:rPr>
        <w:tab/>
        <w:t>AYE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</w:p>
    <w:p w:rsidR="00736C4C" w:rsidRPr="00BD6327" w:rsidRDefault="00736C4C" w:rsidP="00167B0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KACZOR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="00167B0E">
        <w:rPr>
          <w:rFonts w:ascii="Cambria" w:hAnsi="Cambria"/>
        </w:rPr>
        <w:tab/>
        <w:t>AYE</w:t>
      </w:r>
      <w:r w:rsidRPr="00BD6327">
        <w:rPr>
          <w:rFonts w:ascii="Cambria" w:hAnsi="Cambria"/>
        </w:rPr>
        <w:tab/>
      </w:r>
    </w:p>
    <w:p w:rsidR="00736C4C" w:rsidRPr="00BD6327" w:rsidRDefault="00736C4C" w:rsidP="00167B0E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MURRAY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="002B703A">
        <w:rPr>
          <w:rFonts w:ascii="Cambria" w:hAnsi="Cambria"/>
        </w:rPr>
        <w:t>NAY</w:t>
      </w:r>
    </w:p>
    <w:p w:rsidR="004169B1" w:rsidRDefault="004169B1" w:rsidP="00167B0E">
      <w:pPr>
        <w:tabs>
          <w:tab w:val="left" w:pos="450"/>
        </w:tabs>
        <w:ind w:right="-540"/>
        <w:jc w:val="both"/>
        <w:rPr>
          <w:rFonts w:ascii="Cambria" w:hAnsi="Cambria"/>
        </w:rPr>
      </w:pPr>
    </w:p>
    <w:p w:rsidR="004169B1" w:rsidRDefault="004169B1" w:rsidP="00167B0E">
      <w:pPr>
        <w:widowControl w:val="0"/>
        <w:tabs>
          <w:tab w:val="left" w:pos="360"/>
        </w:tabs>
        <w:spacing w:after="0" w:line="240" w:lineRule="auto"/>
        <w:ind w:right="-450"/>
        <w:rPr>
          <w:rFonts w:ascii="Cambria" w:hAnsi="Cambria"/>
        </w:rPr>
      </w:pPr>
      <w:r>
        <w:rPr>
          <w:rFonts w:ascii="Cambria" w:hAnsi="Cambria"/>
        </w:rPr>
        <w:t>T</w:t>
      </w:r>
      <w:r w:rsidR="00ED2356" w:rsidRPr="004169B1">
        <w:rPr>
          <w:rFonts w:ascii="Cambria" w:hAnsi="Cambria"/>
        </w:rPr>
        <w:t xml:space="preserve">HE </w:t>
      </w:r>
      <w:r w:rsidR="00ED2356" w:rsidRPr="004169B1">
        <w:rPr>
          <w:rFonts w:ascii="Cambria" w:hAnsi="Cambria"/>
          <w:b/>
        </w:rPr>
        <w:t xml:space="preserve">VOTE </w:t>
      </w:r>
      <w:r w:rsidR="00ED2356" w:rsidRPr="004169B1">
        <w:rPr>
          <w:rFonts w:ascii="Cambria" w:hAnsi="Cambria"/>
        </w:rPr>
        <w:t xml:space="preserve">BEING </w:t>
      </w:r>
      <w:r w:rsidR="002B703A" w:rsidRPr="00434C65">
        <w:rPr>
          <w:rFonts w:ascii="Cambria" w:hAnsi="Cambria"/>
          <w:b/>
        </w:rPr>
        <w:t>FOUR</w:t>
      </w:r>
      <w:r w:rsidR="00167B0E" w:rsidRPr="00434C65">
        <w:rPr>
          <w:rFonts w:ascii="Cambria" w:hAnsi="Cambria"/>
          <w:b/>
        </w:rPr>
        <w:t xml:space="preserve"> (</w:t>
      </w:r>
      <w:r w:rsidR="002B703A" w:rsidRPr="00434C65">
        <w:rPr>
          <w:rFonts w:ascii="Cambria" w:hAnsi="Cambria"/>
          <w:b/>
        </w:rPr>
        <w:t>4</w:t>
      </w:r>
      <w:r w:rsidR="00167B0E" w:rsidRPr="00434C65">
        <w:rPr>
          <w:rFonts w:ascii="Cambria" w:hAnsi="Cambria"/>
          <w:b/>
        </w:rPr>
        <w:t>) IN FAVOR</w:t>
      </w:r>
      <w:r w:rsidR="005E26C9">
        <w:rPr>
          <w:rFonts w:ascii="Cambria" w:hAnsi="Cambria"/>
        </w:rPr>
        <w:t xml:space="preserve">, </w:t>
      </w:r>
      <w:r w:rsidR="002B703A">
        <w:rPr>
          <w:rFonts w:ascii="Cambria" w:hAnsi="Cambria"/>
        </w:rPr>
        <w:t xml:space="preserve">AND </w:t>
      </w:r>
      <w:r w:rsidR="002B703A" w:rsidRPr="00434C65">
        <w:rPr>
          <w:rFonts w:ascii="Cambria" w:hAnsi="Cambria"/>
          <w:b/>
        </w:rPr>
        <w:t>ONE (1) AGAINST</w:t>
      </w:r>
      <w:r w:rsidR="002B703A">
        <w:rPr>
          <w:rFonts w:ascii="Cambria" w:hAnsi="Cambria"/>
        </w:rPr>
        <w:t xml:space="preserve">, </w:t>
      </w:r>
      <w:r w:rsidR="00ED2356" w:rsidRPr="004169B1">
        <w:rPr>
          <w:rFonts w:ascii="Cambria" w:hAnsi="Cambria"/>
        </w:rPr>
        <w:t xml:space="preserve">THE </w:t>
      </w:r>
      <w:r w:rsidR="00ED2356" w:rsidRPr="004169B1">
        <w:rPr>
          <w:rFonts w:ascii="Cambria" w:hAnsi="Cambria"/>
          <w:b/>
        </w:rPr>
        <w:t xml:space="preserve">MOTION </w:t>
      </w:r>
      <w:r w:rsidR="00ED2356" w:rsidRPr="004169B1">
        <w:rPr>
          <w:rFonts w:ascii="Cambria" w:hAnsi="Cambria"/>
        </w:rPr>
        <w:t>IS</w:t>
      </w:r>
      <w:r w:rsidR="00ED2356" w:rsidRPr="004169B1">
        <w:rPr>
          <w:rFonts w:ascii="Cambria" w:hAnsi="Cambria"/>
          <w:b/>
        </w:rPr>
        <w:t xml:space="preserve"> PASSED</w:t>
      </w:r>
      <w:r w:rsidR="00ED2356" w:rsidRPr="004169B1">
        <w:rPr>
          <w:rFonts w:ascii="Cambria" w:hAnsi="Cambria"/>
        </w:rPr>
        <w:t>.</w:t>
      </w:r>
    </w:p>
    <w:p w:rsidR="003358CE" w:rsidRDefault="003358CE" w:rsidP="00167B0E">
      <w:pPr>
        <w:widowControl w:val="0"/>
        <w:tabs>
          <w:tab w:val="left" w:pos="360"/>
        </w:tabs>
        <w:spacing w:after="0" w:line="240" w:lineRule="auto"/>
        <w:ind w:right="-450"/>
        <w:rPr>
          <w:rFonts w:ascii="Cambria" w:hAnsi="Cambria"/>
        </w:rPr>
      </w:pPr>
    </w:p>
    <w:p w:rsidR="00434C65" w:rsidRDefault="003358CE" w:rsidP="003358CE">
      <w:pPr>
        <w:tabs>
          <w:tab w:val="left" w:pos="-1440"/>
          <w:tab w:val="left" w:pos="-630"/>
        </w:tabs>
        <w:spacing w:after="0" w:line="240" w:lineRule="auto"/>
        <w:ind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434C65">
        <w:rPr>
          <w:rFonts w:ascii="Cambria" w:hAnsi="Cambria"/>
        </w:rPr>
        <w:t xml:space="preserve">Chairman Fabinsky asks that Mr. Romanowski </w:t>
      </w:r>
      <w:r w:rsidR="007138E0">
        <w:rPr>
          <w:rFonts w:ascii="Cambria" w:hAnsi="Cambria"/>
        </w:rPr>
        <w:t>have his Landscape Architect reach out to the adjacent neighbors regarding the rear Landscaping.</w:t>
      </w:r>
    </w:p>
    <w:p w:rsidR="004169B1" w:rsidRPr="004169B1" w:rsidRDefault="004169B1" w:rsidP="00FE7DC5">
      <w:pPr>
        <w:tabs>
          <w:tab w:val="left" w:pos="-1440"/>
          <w:tab w:val="left" w:pos="-630"/>
        </w:tabs>
        <w:spacing w:after="0" w:line="240" w:lineRule="auto"/>
        <w:ind w:left="90" w:right="-450" w:hanging="360"/>
        <w:jc w:val="both"/>
        <w:rPr>
          <w:rFonts w:ascii="Cambria" w:hAnsi="Cambria"/>
        </w:rPr>
      </w:pPr>
    </w:p>
    <w:p w:rsidR="00FE7DC5" w:rsidRPr="006E4409" w:rsidRDefault="00FE7DC5" w:rsidP="00CF1322">
      <w:pPr>
        <w:tabs>
          <w:tab w:val="left" w:pos="-1440"/>
          <w:tab w:val="left" w:pos="-63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  <w:r w:rsidRPr="006E4409">
        <w:rPr>
          <w:rFonts w:asciiTheme="majorHAnsi" w:hAnsiTheme="majorHAnsi"/>
        </w:rPr>
        <w:t xml:space="preserve">There being no further business, the Chairman adjourned the meeting at </w:t>
      </w:r>
      <w:r w:rsidR="00167B0E">
        <w:rPr>
          <w:rFonts w:asciiTheme="majorHAnsi" w:hAnsiTheme="majorHAnsi"/>
        </w:rPr>
        <w:t xml:space="preserve">7:42 </w:t>
      </w:r>
      <w:r w:rsidR="005E26C9">
        <w:rPr>
          <w:rFonts w:asciiTheme="majorHAnsi" w:hAnsiTheme="majorHAnsi"/>
        </w:rPr>
        <w:t>P</w:t>
      </w:r>
      <w:r w:rsidRPr="006E4409">
        <w:rPr>
          <w:rFonts w:asciiTheme="majorHAnsi" w:hAnsiTheme="majorHAnsi"/>
        </w:rPr>
        <w:t>.M.</w:t>
      </w:r>
    </w:p>
    <w:p w:rsidR="00FE7DC5" w:rsidRPr="006E4409" w:rsidRDefault="00FE7DC5" w:rsidP="00FE7DC5">
      <w:pPr>
        <w:tabs>
          <w:tab w:val="left" w:pos="-1440"/>
          <w:tab w:val="left" w:pos="-63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</w:p>
    <w:p w:rsidR="00FE7DC5" w:rsidRPr="006E4409" w:rsidRDefault="00FE7DC5" w:rsidP="00FE7DC5">
      <w:pPr>
        <w:tabs>
          <w:tab w:val="left" w:pos="-1440"/>
          <w:tab w:val="left" w:pos="-630"/>
          <w:tab w:val="left" w:pos="180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  <w:r w:rsidRPr="006E4409">
        <w:rPr>
          <w:rFonts w:asciiTheme="majorHAnsi" w:hAnsiTheme="majorHAnsi"/>
        </w:rPr>
        <w:t xml:space="preserve">DATED:          </w:t>
      </w:r>
      <w:r w:rsidR="004169B1">
        <w:rPr>
          <w:rFonts w:asciiTheme="majorHAnsi" w:hAnsiTheme="majorHAnsi"/>
        </w:rPr>
        <w:t>12/</w:t>
      </w:r>
      <w:r w:rsidR="00127A6A">
        <w:rPr>
          <w:rFonts w:asciiTheme="majorHAnsi" w:hAnsiTheme="majorHAnsi"/>
        </w:rPr>
        <w:t>2</w:t>
      </w:r>
      <w:r w:rsidR="007138E0">
        <w:rPr>
          <w:rFonts w:asciiTheme="majorHAnsi" w:hAnsiTheme="majorHAnsi"/>
        </w:rPr>
        <w:t>8</w:t>
      </w:r>
      <w:r w:rsidR="00EB4072">
        <w:rPr>
          <w:rFonts w:asciiTheme="majorHAnsi" w:hAnsiTheme="majorHAnsi"/>
        </w:rPr>
        <w:t>/</w:t>
      </w:r>
      <w:r w:rsidR="004169B1">
        <w:rPr>
          <w:rFonts w:asciiTheme="majorHAnsi" w:hAnsiTheme="majorHAnsi"/>
        </w:rPr>
        <w:t>18</w:t>
      </w:r>
    </w:p>
    <w:p w:rsidR="00FE7DC5" w:rsidRDefault="00FE7DC5" w:rsidP="00722194">
      <w:pPr>
        <w:tabs>
          <w:tab w:val="left" w:pos="-1440"/>
          <w:tab w:val="left" w:pos="-630"/>
          <w:tab w:val="left" w:pos="1800"/>
        </w:tabs>
        <w:spacing w:after="0" w:line="240" w:lineRule="auto"/>
        <w:ind w:left="7560" w:right="-720" w:hanging="7830"/>
        <w:rPr>
          <w:rFonts w:asciiTheme="majorHAnsi" w:hAnsiTheme="majorHAnsi"/>
        </w:rPr>
      </w:pPr>
      <w:r w:rsidRPr="006E4409">
        <w:rPr>
          <w:rFonts w:asciiTheme="majorHAnsi" w:hAnsiTheme="majorHAnsi"/>
        </w:rPr>
        <w:t xml:space="preserve">REVIEWED:   </w:t>
      </w:r>
      <w:r w:rsidR="001F5336">
        <w:rPr>
          <w:rFonts w:asciiTheme="majorHAnsi" w:hAnsiTheme="majorHAnsi"/>
        </w:rPr>
        <w:t>1/09/19</w:t>
      </w:r>
      <w:r w:rsidR="00D23B7F">
        <w:rPr>
          <w:rFonts w:asciiTheme="majorHAnsi" w:hAnsiTheme="majorHAnsi"/>
        </w:rPr>
        <w:tab/>
      </w:r>
      <w:r w:rsidR="004A1423" w:rsidRPr="006E4409">
        <w:rPr>
          <w:rFonts w:asciiTheme="majorHAnsi" w:hAnsiTheme="majorHAnsi"/>
        </w:rPr>
        <w:t>R</w:t>
      </w:r>
      <w:r w:rsidRPr="006E4409">
        <w:rPr>
          <w:rFonts w:asciiTheme="majorHAnsi" w:hAnsiTheme="majorHAnsi"/>
        </w:rPr>
        <w:t>espectfully</w:t>
      </w:r>
      <w:r w:rsidR="00064FC0">
        <w:rPr>
          <w:rFonts w:asciiTheme="majorHAnsi" w:hAnsiTheme="majorHAnsi"/>
        </w:rPr>
        <w:t xml:space="preserve"> </w:t>
      </w:r>
      <w:r w:rsidRPr="006E4409">
        <w:rPr>
          <w:rFonts w:asciiTheme="majorHAnsi" w:hAnsiTheme="majorHAnsi"/>
        </w:rPr>
        <w:t xml:space="preserve">submitted,                     </w:t>
      </w:r>
      <w:r w:rsidR="001F5336">
        <w:rPr>
          <w:rFonts w:asciiTheme="majorHAnsi" w:hAnsiTheme="majorHAnsi"/>
        </w:rPr>
        <w:t xml:space="preserve">       </w:t>
      </w:r>
      <w:r w:rsidRPr="006E4409">
        <w:rPr>
          <w:rFonts w:asciiTheme="majorHAnsi" w:hAnsiTheme="majorHAnsi"/>
        </w:rPr>
        <w:t>Rosemary M. Messina</w:t>
      </w:r>
      <w:r w:rsidR="00064FC0">
        <w:rPr>
          <w:rFonts w:asciiTheme="majorHAnsi" w:hAnsiTheme="majorHAnsi"/>
        </w:rPr>
        <w:t xml:space="preserve"> </w:t>
      </w:r>
      <w:r w:rsidRPr="006E4409">
        <w:rPr>
          <w:rFonts w:asciiTheme="majorHAnsi" w:hAnsiTheme="majorHAnsi"/>
        </w:rPr>
        <w:t xml:space="preserve">Planning Board </w:t>
      </w:r>
      <w:r w:rsidR="00722194">
        <w:rPr>
          <w:rFonts w:asciiTheme="majorHAnsi" w:hAnsiTheme="majorHAnsi"/>
        </w:rPr>
        <w:t>S</w:t>
      </w:r>
      <w:r w:rsidRPr="006E4409">
        <w:rPr>
          <w:rFonts w:asciiTheme="majorHAnsi" w:hAnsiTheme="majorHAnsi"/>
        </w:rPr>
        <w:t>ecretary</w:t>
      </w:r>
    </w:p>
    <w:p w:rsidR="00D23B7F" w:rsidRPr="006E4409" w:rsidRDefault="00D23B7F" w:rsidP="00D23B7F">
      <w:pPr>
        <w:tabs>
          <w:tab w:val="left" w:pos="-2700"/>
          <w:tab w:val="left" w:pos="-630"/>
          <w:tab w:val="left" w:pos="0"/>
          <w:tab w:val="left" w:pos="90"/>
          <w:tab w:val="left" w:pos="630"/>
        </w:tabs>
        <w:spacing w:after="0" w:line="240" w:lineRule="auto"/>
        <w:ind w:left="90" w:right="-720" w:hanging="360"/>
        <w:rPr>
          <w:rFonts w:asciiTheme="majorHAnsi" w:hAnsiTheme="majorHAnsi"/>
        </w:rPr>
      </w:pPr>
      <w:r>
        <w:rPr>
          <w:rFonts w:asciiTheme="majorHAnsi" w:hAnsiTheme="majorHAnsi"/>
        </w:rPr>
        <w:t>Harold T. Fabinsky,</w:t>
      </w:r>
      <w:r w:rsidR="00064FC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Planning Board Chairman</w:t>
      </w:r>
    </w:p>
    <w:sectPr w:rsidR="00D23B7F" w:rsidRPr="006E4409" w:rsidSect="00722194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BB" w:rsidRDefault="007019BB" w:rsidP="00205FED">
      <w:pPr>
        <w:spacing w:after="0" w:line="240" w:lineRule="auto"/>
      </w:pPr>
      <w:r>
        <w:separator/>
      </w:r>
    </w:p>
  </w:endnote>
  <w:endnote w:type="continuationSeparator" w:id="0">
    <w:p w:rsidR="007019BB" w:rsidRDefault="007019BB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BB" w:rsidRDefault="007019BB" w:rsidP="00205FED">
      <w:pPr>
        <w:spacing w:after="0" w:line="240" w:lineRule="auto"/>
      </w:pPr>
      <w:r>
        <w:separator/>
      </w:r>
    </w:p>
  </w:footnote>
  <w:footnote w:type="continuationSeparator" w:id="0">
    <w:p w:rsidR="007019BB" w:rsidRDefault="007019BB" w:rsidP="0020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5FB6"/>
    <w:rsid w:val="000157C7"/>
    <w:rsid w:val="0002762A"/>
    <w:rsid w:val="000475B7"/>
    <w:rsid w:val="00064FC0"/>
    <w:rsid w:val="00067D33"/>
    <w:rsid w:val="000726E9"/>
    <w:rsid w:val="00080124"/>
    <w:rsid w:val="00090EF6"/>
    <w:rsid w:val="000A6F97"/>
    <w:rsid w:val="000C5383"/>
    <w:rsid w:val="000D18BE"/>
    <w:rsid w:val="000E5AAD"/>
    <w:rsid w:val="000E774B"/>
    <w:rsid w:val="000F0964"/>
    <w:rsid w:val="00100994"/>
    <w:rsid w:val="00105A14"/>
    <w:rsid w:val="0011088E"/>
    <w:rsid w:val="00127A6A"/>
    <w:rsid w:val="00135F93"/>
    <w:rsid w:val="00140873"/>
    <w:rsid w:val="0014312A"/>
    <w:rsid w:val="001435A2"/>
    <w:rsid w:val="00143603"/>
    <w:rsid w:val="00150849"/>
    <w:rsid w:val="00155C6F"/>
    <w:rsid w:val="00166253"/>
    <w:rsid w:val="00167B0E"/>
    <w:rsid w:val="0017641F"/>
    <w:rsid w:val="00187732"/>
    <w:rsid w:val="00196D47"/>
    <w:rsid w:val="001B1EF2"/>
    <w:rsid w:val="001B1FC1"/>
    <w:rsid w:val="001B3811"/>
    <w:rsid w:val="001B400D"/>
    <w:rsid w:val="001C3144"/>
    <w:rsid w:val="001F5336"/>
    <w:rsid w:val="002024FA"/>
    <w:rsid w:val="002025B9"/>
    <w:rsid w:val="00205FED"/>
    <w:rsid w:val="00253B36"/>
    <w:rsid w:val="00255AF6"/>
    <w:rsid w:val="002633E9"/>
    <w:rsid w:val="00264B23"/>
    <w:rsid w:val="00293C7B"/>
    <w:rsid w:val="00294C11"/>
    <w:rsid w:val="002A3017"/>
    <w:rsid w:val="002B507C"/>
    <w:rsid w:val="002B703A"/>
    <w:rsid w:val="002E5A9E"/>
    <w:rsid w:val="00304248"/>
    <w:rsid w:val="003358CE"/>
    <w:rsid w:val="00357CC7"/>
    <w:rsid w:val="00360A48"/>
    <w:rsid w:val="00364F5C"/>
    <w:rsid w:val="00373F42"/>
    <w:rsid w:val="003815FD"/>
    <w:rsid w:val="00392B78"/>
    <w:rsid w:val="0039646D"/>
    <w:rsid w:val="003C0B1C"/>
    <w:rsid w:val="003C2D07"/>
    <w:rsid w:val="003D42B6"/>
    <w:rsid w:val="003E0916"/>
    <w:rsid w:val="003F77E2"/>
    <w:rsid w:val="004169B1"/>
    <w:rsid w:val="0043241D"/>
    <w:rsid w:val="00433C37"/>
    <w:rsid w:val="00434C65"/>
    <w:rsid w:val="00435AD2"/>
    <w:rsid w:val="004408DB"/>
    <w:rsid w:val="004502CE"/>
    <w:rsid w:val="00496937"/>
    <w:rsid w:val="004976CE"/>
    <w:rsid w:val="004A1423"/>
    <w:rsid w:val="004A2A94"/>
    <w:rsid w:val="004C4875"/>
    <w:rsid w:val="004C521E"/>
    <w:rsid w:val="004E4E67"/>
    <w:rsid w:val="004F412D"/>
    <w:rsid w:val="005035F2"/>
    <w:rsid w:val="005058F5"/>
    <w:rsid w:val="00543FD8"/>
    <w:rsid w:val="00550EAF"/>
    <w:rsid w:val="00572F56"/>
    <w:rsid w:val="00583E8C"/>
    <w:rsid w:val="00590F42"/>
    <w:rsid w:val="00596E4C"/>
    <w:rsid w:val="005975D2"/>
    <w:rsid w:val="005A5DC5"/>
    <w:rsid w:val="005C0B0C"/>
    <w:rsid w:val="005C0F08"/>
    <w:rsid w:val="005E17BC"/>
    <w:rsid w:val="005E26C9"/>
    <w:rsid w:val="005F6730"/>
    <w:rsid w:val="006007C9"/>
    <w:rsid w:val="00603A73"/>
    <w:rsid w:val="00611661"/>
    <w:rsid w:val="006160F8"/>
    <w:rsid w:val="006167F4"/>
    <w:rsid w:val="00622A3D"/>
    <w:rsid w:val="0062365A"/>
    <w:rsid w:val="00624B10"/>
    <w:rsid w:val="006632D9"/>
    <w:rsid w:val="0066516C"/>
    <w:rsid w:val="006731E8"/>
    <w:rsid w:val="00687AE3"/>
    <w:rsid w:val="006A2434"/>
    <w:rsid w:val="006A5901"/>
    <w:rsid w:val="006B5521"/>
    <w:rsid w:val="006C3D6F"/>
    <w:rsid w:val="006C58E0"/>
    <w:rsid w:val="006D5229"/>
    <w:rsid w:val="006E2708"/>
    <w:rsid w:val="006E4409"/>
    <w:rsid w:val="006F0FD0"/>
    <w:rsid w:val="006F56CE"/>
    <w:rsid w:val="007019BB"/>
    <w:rsid w:val="007138E0"/>
    <w:rsid w:val="00720842"/>
    <w:rsid w:val="00720C0A"/>
    <w:rsid w:val="00722194"/>
    <w:rsid w:val="0073213A"/>
    <w:rsid w:val="00736C4C"/>
    <w:rsid w:val="00737306"/>
    <w:rsid w:val="007438F5"/>
    <w:rsid w:val="007450C9"/>
    <w:rsid w:val="007667BB"/>
    <w:rsid w:val="007939A1"/>
    <w:rsid w:val="007A61E1"/>
    <w:rsid w:val="007B2720"/>
    <w:rsid w:val="007E7998"/>
    <w:rsid w:val="00822C9E"/>
    <w:rsid w:val="0082719E"/>
    <w:rsid w:val="00884F8A"/>
    <w:rsid w:val="0088596D"/>
    <w:rsid w:val="008A498C"/>
    <w:rsid w:val="008B155E"/>
    <w:rsid w:val="008E4DC9"/>
    <w:rsid w:val="0091295F"/>
    <w:rsid w:val="00922B37"/>
    <w:rsid w:val="00934903"/>
    <w:rsid w:val="0095589A"/>
    <w:rsid w:val="00965602"/>
    <w:rsid w:val="009828D9"/>
    <w:rsid w:val="00992B99"/>
    <w:rsid w:val="00993694"/>
    <w:rsid w:val="00994167"/>
    <w:rsid w:val="009A34E9"/>
    <w:rsid w:val="009A367D"/>
    <w:rsid w:val="009A71F5"/>
    <w:rsid w:val="009B26F9"/>
    <w:rsid w:val="009B4157"/>
    <w:rsid w:val="009E537B"/>
    <w:rsid w:val="00A35F9E"/>
    <w:rsid w:val="00A57EAA"/>
    <w:rsid w:val="00A75B24"/>
    <w:rsid w:val="00A80CCD"/>
    <w:rsid w:val="00AA114D"/>
    <w:rsid w:val="00AC06EB"/>
    <w:rsid w:val="00AC075D"/>
    <w:rsid w:val="00AC2B2C"/>
    <w:rsid w:val="00AD370F"/>
    <w:rsid w:val="00AD5A70"/>
    <w:rsid w:val="00B12B1B"/>
    <w:rsid w:val="00B51233"/>
    <w:rsid w:val="00B515E5"/>
    <w:rsid w:val="00B52885"/>
    <w:rsid w:val="00B6015D"/>
    <w:rsid w:val="00B61A68"/>
    <w:rsid w:val="00B645B8"/>
    <w:rsid w:val="00B75D3C"/>
    <w:rsid w:val="00B97D76"/>
    <w:rsid w:val="00BA55AE"/>
    <w:rsid w:val="00BA6FB2"/>
    <w:rsid w:val="00BA7870"/>
    <w:rsid w:val="00BC4A83"/>
    <w:rsid w:val="00BD6327"/>
    <w:rsid w:val="00BE0D11"/>
    <w:rsid w:val="00BF42EA"/>
    <w:rsid w:val="00BF53F7"/>
    <w:rsid w:val="00C0324A"/>
    <w:rsid w:val="00C059C4"/>
    <w:rsid w:val="00C563ED"/>
    <w:rsid w:val="00C5753E"/>
    <w:rsid w:val="00C76EEC"/>
    <w:rsid w:val="00C7750E"/>
    <w:rsid w:val="00C81161"/>
    <w:rsid w:val="00C8725A"/>
    <w:rsid w:val="00C92F5D"/>
    <w:rsid w:val="00CB34A5"/>
    <w:rsid w:val="00CB5A78"/>
    <w:rsid w:val="00CC0277"/>
    <w:rsid w:val="00CF1322"/>
    <w:rsid w:val="00D0646F"/>
    <w:rsid w:val="00D07CB2"/>
    <w:rsid w:val="00D20A39"/>
    <w:rsid w:val="00D23B7F"/>
    <w:rsid w:val="00D553C3"/>
    <w:rsid w:val="00D648B5"/>
    <w:rsid w:val="00D66BA2"/>
    <w:rsid w:val="00D70C74"/>
    <w:rsid w:val="00DA09D4"/>
    <w:rsid w:val="00E273FB"/>
    <w:rsid w:val="00E33A02"/>
    <w:rsid w:val="00E377DA"/>
    <w:rsid w:val="00E41D0B"/>
    <w:rsid w:val="00E533D4"/>
    <w:rsid w:val="00E56949"/>
    <w:rsid w:val="00E7373B"/>
    <w:rsid w:val="00E74191"/>
    <w:rsid w:val="00E742BA"/>
    <w:rsid w:val="00E807BF"/>
    <w:rsid w:val="00E82AC6"/>
    <w:rsid w:val="00EA1EF0"/>
    <w:rsid w:val="00EB3790"/>
    <w:rsid w:val="00EB4072"/>
    <w:rsid w:val="00EB5776"/>
    <w:rsid w:val="00EC01F5"/>
    <w:rsid w:val="00ED2356"/>
    <w:rsid w:val="00ED553F"/>
    <w:rsid w:val="00EF54AE"/>
    <w:rsid w:val="00F0577F"/>
    <w:rsid w:val="00F271CF"/>
    <w:rsid w:val="00F3061E"/>
    <w:rsid w:val="00F466E0"/>
    <w:rsid w:val="00F6562C"/>
    <w:rsid w:val="00F76494"/>
    <w:rsid w:val="00FA1F02"/>
    <w:rsid w:val="00FA7687"/>
    <w:rsid w:val="00FB6280"/>
    <w:rsid w:val="00FE6553"/>
    <w:rsid w:val="00FE7DC5"/>
    <w:rsid w:val="00FF0D7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310B4155-5484-40F5-9369-62484317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27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0C7C-191A-431D-8C09-B71FC132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4</cp:revision>
  <cp:lastPrinted>2018-10-11T19:21:00Z</cp:lastPrinted>
  <dcterms:created xsi:type="dcterms:W3CDTF">2019-01-10T13:42:00Z</dcterms:created>
  <dcterms:modified xsi:type="dcterms:W3CDTF">2019-01-10T14:07:00Z</dcterms:modified>
</cp:coreProperties>
</file>